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附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32"/>
          <w:szCs w:val="32"/>
          <w:lang w:val="en" w:eastAsia="zh-CN" w:bidi="ar"/>
        </w:rPr>
        <w:t>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日常生活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自理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能力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（ADL，Barthel指数 )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量表</w:t>
      </w:r>
    </w:p>
    <w:p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5774"/>
        <w:gridCol w:w="1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1.进食  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需极大帮助或完全依赖他人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需部分帮助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可独立进食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2.洗澡 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在洗澡过程中需他人帮助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准备好洗澡水后，可独立完成洗澡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3.修饰 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需他人帮助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可独立完成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洗脸、梳头、刷牙、剃须等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4.穿衣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需极大帮助或完全依赖他人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需部分帮助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可独立完成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穿脱衣服、鞋袜、系扣子等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5.控制大便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完全失控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偶尔失控，或需要他人提示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可控制大便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6.控制小便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完全失控，或留置导尿管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偶尔失控，或需要他人提示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可控制小便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7.如厕 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需极大帮助或完全依赖他人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需部分帮助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可独立完成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8.床椅转移 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完全依赖他人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需大量帮助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，能坐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需部分帮助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或指导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可独立完成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9.平地行走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不能移动，或移动少于45米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独自操纵轮椅移动超过45米，包括转弯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需1人帮助步行超过45米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体力或言语指导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独立步行超过45米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可用辅助器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10.上下楼梯 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需极大帮助或完全依赖他人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需部分帮助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体力、言语指导、辅助器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可独立上下楼梯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 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7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F61FD2-CA71-4811-9947-B8395890D12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1E0F85DF-3E59-48C3-AD3C-7873654046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8B3F8D-A2F1-49C0-BB8A-BB480BCB0F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6EBE3907"/>
    <w:rsid w:val="6EB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2024-06-12T08:02:00Z</dcterms:created>
  <dc:creator>纯粹几何</dc:creator>
  <cp:lastModifiedBy>纯粹几何</cp:lastModifiedBy>
  <dcterms:modified xsi:type="dcterms:W3CDTF">2024-06-12T08:07:10Z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F92081E3C72648EB988D443888341DF5_11</vt:lpwstr>
  </property>
</Properties>
</file>