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号</w:t>
      </w:r>
    </w:p>
    <w:p>
      <w:pPr>
        <w:spacing w:line="580" w:lineRule="exact"/>
        <w:jc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桂林市秀峰区人民政府</w:t>
      </w:r>
      <w:r>
        <w:rPr>
          <w:rFonts w:hint="eastAsia" w:ascii="方正小标宋_GBK" w:hAnsi="方正小标宋_GBK" w:eastAsia="方正小标宋_GBK" w:cs="方正小标宋_GBK"/>
          <w:b w:val="0"/>
          <w:bCs/>
          <w:color w:val="auto"/>
          <w:sz w:val="44"/>
          <w:szCs w:val="44"/>
        </w:rPr>
        <w:t>关于印发</w:t>
      </w:r>
      <w:r>
        <w:rPr>
          <w:rFonts w:hint="eastAsia" w:ascii="方正小标宋_GBK" w:hAnsi="方正小标宋_GBK" w:eastAsia="方正小标宋_GBK" w:cs="方正小标宋_GBK"/>
          <w:b w:val="0"/>
          <w:bCs/>
          <w:color w:val="auto"/>
          <w:sz w:val="44"/>
          <w:szCs w:val="44"/>
          <w:lang w:eastAsia="zh-CN"/>
        </w:rPr>
        <w:t>桂林市</w:t>
      </w:r>
      <w:r>
        <w:rPr>
          <w:rFonts w:hint="eastAsia" w:ascii="方正小标宋_GBK" w:hAnsi="方正小标宋_GBK" w:eastAsia="方正小标宋_GBK" w:cs="方正小标宋_GBK"/>
          <w:b w:val="0"/>
          <w:bCs/>
          <w:color w:val="auto"/>
          <w:sz w:val="44"/>
          <w:szCs w:val="44"/>
        </w:rPr>
        <w:t>秀峰区</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开展</w:t>
      </w:r>
      <w:r>
        <w:rPr>
          <w:rFonts w:hint="default" w:ascii="Times New Roman" w:hAnsi="Times New Roman" w:eastAsia="方正小标宋_GBK" w:cs="Times New Roman"/>
          <w:b w:val="0"/>
          <w:bCs/>
          <w:color w:val="auto"/>
          <w:sz w:val="44"/>
          <w:szCs w:val="44"/>
          <w:lang w:eastAsia="zh-CN"/>
        </w:rPr>
        <w:t>202</w:t>
      </w:r>
      <w:r>
        <w:rPr>
          <w:rFonts w:hint="default" w:ascii="Times New Roman" w:hAnsi="Times New Roman" w:eastAsia="方正小标宋_GBK" w:cs="Times New Roman"/>
          <w:b w:val="0"/>
          <w:bCs/>
          <w:color w:val="auto"/>
          <w:sz w:val="44"/>
          <w:szCs w:val="44"/>
          <w:lang w:val="en-US" w:eastAsia="zh-CN"/>
        </w:rPr>
        <w:t>4</w:t>
      </w:r>
      <w:r>
        <w:rPr>
          <w:rFonts w:hint="eastAsia" w:ascii="方正小标宋_GBK" w:hAnsi="方正小标宋_GBK" w:eastAsia="方正小标宋_GBK" w:cs="方正小标宋_GBK"/>
          <w:b w:val="0"/>
          <w:bCs/>
          <w:color w:val="auto"/>
          <w:sz w:val="44"/>
          <w:szCs w:val="44"/>
        </w:rPr>
        <w:t>年耕地地力保护补贴</w:t>
      </w:r>
    </w:p>
    <w:p>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_GBK" w:cs="Times New Roman"/>
          <w:b w:val="0"/>
          <w:bCs/>
          <w:color w:val="auto"/>
          <w:sz w:val="44"/>
          <w:szCs w:val="44"/>
        </w:rPr>
      </w:pPr>
      <w:r>
        <w:rPr>
          <w:rFonts w:hint="eastAsia" w:ascii="方正小标宋_GBK" w:hAnsi="方正小标宋_GBK" w:eastAsia="方正小标宋_GBK" w:cs="方正小标宋_GBK"/>
          <w:b w:val="0"/>
          <w:bCs/>
          <w:color w:val="auto"/>
          <w:sz w:val="44"/>
          <w:szCs w:val="44"/>
        </w:rPr>
        <w:t>工作实施方案的通知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楷体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86" w:lineRule="exact"/>
        <w:ind w:firstLine="0" w:firstLineChars="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甲山街道</w:t>
      </w:r>
      <w:r>
        <w:rPr>
          <w:rFonts w:hint="default" w:ascii="Times New Roman" w:hAnsi="Times New Roman" w:eastAsia="楷体_GB2312" w:cs="Times New Roman"/>
          <w:color w:val="auto"/>
          <w:sz w:val="32"/>
          <w:szCs w:val="32"/>
        </w:rPr>
        <w:t>办事处，</w:t>
      </w:r>
      <w:r>
        <w:rPr>
          <w:rFonts w:hint="default" w:ascii="Times New Roman" w:hAnsi="Times New Roman" w:eastAsia="楷体_GB2312" w:cs="Times New Roman"/>
          <w:color w:val="auto"/>
          <w:sz w:val="32"/>
          <w:szCs w:val="32"/>
          <w:lang w:eastAsia="zh-CN"/>
        </w:rPr>
        <w:t>区政府各有关部门</w:t>
      </w:r>
      <w:r>
        <w:rPr>
          <w:rFonts w:hint="default" w:ascii="Times New Roman" w:hAnsi="Times New Roman" w:eastAsia="楷体_GB2312" w:cs="Times New Roman"/>
          <w:color w:val="auto"/>
          <w:sz w:val="32"/>
          <w:szCs w:val="32"/>
        </w:rPr>
        <w:t>：</w:t>
      </w:r>
    </w:p>
    <w:p>
      <w:pPr>
        <w:keepNext w:val="0"/>
        <w:keepLines w:val="0"/>
        <w:pageBreakBefore w:val="0"/>
        <w:widowControl w:val="0"/>
        <w:kinsoku/>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经区</w:t>
      </w:r>
      <w:r>
        <w:rPr>
          <w:rFonts w:hint="eastAsia" w:ascii="Times New Roman" w:hAnsi="Times New Roman" w:eastAsia="楷体_GB2312" w:cs="Times New Roman"/>
          <w:color w:val="auto"/>
          <w:sz w:val="32"/>
          <w:szCs w:val="32"/>
          <w:lang w:eastAsia="zh-CN"/>
        </w:rPr>
        <w:t>人民</w:t>
      </w:r>
      <w:r>
        <w:rPr>
          <w:rFonts w:hint="default" w:ascii="Times New Roman" w:hAnsi="Times New Roman" w:eastAsia="楷体_GB2312" w:cs="Times New Roman"/>
          <w:color w:val="auto"/>
          <w:sz w:val="32"/>
          <w:szCs w:val="32"/>
          <w:lang w:eastAsia="zh-CN"/>
        </w:rPr>
        <w:t>政府同意，现将《桂林市秀峰区开展202</w:t>
      </w: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eastAsia="zh-CN"/>
        </w:rPr>
        <w:t>年耕地地力保护补贴工作实施方案》印发给你们，请遵照执行。</w:t>
      </w:r>
    </w:p>
    <w:p>
      <w:pPr>
        <w:keepNext w:val="0"/>
        <w:keepLines w:val="0"/>
        <w:pageBreakBefore w:val="0"/>
        <w:widowControl w:val="0"/>
        <w:kinsoku/>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6" w:lineRule="exact"/>
        <w:ind w:firstLine="5120" w:firstLineChars="16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桂林市秀峰区人民政府</w:t>
      </w:r>
      <w:r>
        <w:rPr>
          <w:rFonts w:hint="default" w:ascii="Times New Roman" w:hAnsi="Times New Roman" w:eastAsia="楷体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6" w:lineRule="exact"/>
        <w:ind w:firstLine="5440" w:firstLineChars="17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202</w:t>
      </w: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eastAsia="zh-CN"/>
        </w:rPr>
        <w:t>年</w:t>
      </w: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eastAsia="zh-CN"/>
        </w:rPr>
        <w:t>月</w:t>
      </w:r>
      <w:r>
        <w:rPr>
          <w:rFonts w:hint="eastAsia" w:ascii="Times New Roman" w:hAnsi="Times New Roman" w:eastAsia="楷体_GB2312" w:cs="Times New Roman"/>
          <w:color w:val="auto"/>
          <w:sz w:val="32"/>
          <w:szCs w:val="32"/>
          <w:lang w:val="en-US" w:eastAsia="zh-CN"/>
        </w:rPr>
        <w:t>29</w:t>
      </w:r>
      <w:r>
        <w:rPr>
          <w:rFonts w:hint="default" w:ascii="Times New Roman" w:hAnsi="Times New Roman" w:eastAsia="楷体_GB2312" w:cs="Times New Roman"/>
          <w:color w:val="auto"/>
          <w:sz w:val="32"/>
          <w:szCs w:val="32"/>
          <w:lang w:eastAsia="zh-CN"/>
        </w:rPr>
        <w:t>日</w:t>
      </w:r>
    </w:p>
    <w:p>
      <w:pPr>
        <w:keepNext w:val="0"/>
        <w:keepLines w:val="0"/>
        <w:pageBreakBefore w:val="0"/>
        <w:widowControl w:val="0"/>
        <w:kinsoku/>
        <w:wordWrap w:val="0"/>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楷体_GB2312" w:hAnsi="楷体_GB2312" w:eastAsia="楷体_GB2312" w:cs="楷体_GB2312"/>
          <w:kern w:val="2"/>
          <w:sz w:val="32"/>
          <w:szCs w:val="32"/>
          <w:lang w:val="en-US" w:eastAsia="zh-CN" w:bidi="ar-SA"/>
        </w:rPr>
        <w:t>（此件公开发布）</w:t>
      </w:r>
      <w:r>
        <w:rPr>
          <w:rFonts w:hint="default" w:ascii="Times New Roman" w:hAnsi="Times New Roman" w:eastAsia="楷体_GB2312" w:cs="Times New Roman"/>
          <w:color w:val="auto"/>
          <w:sz w:val="32"/>
          <w:szCs w:val="32"/>
          <w:lang w:val="en-US" w:eastAsia="zh-CN"/>
        </w:rPr>
        <w:t xml:space="preserve">   </w:t>
      </w: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pPr>
        <w:wordWrap w:val="0"/>
        <w:spacing w:beforeLines="0" w:afterLines="0" w:line="586" w:lineRule="exact"/>
        <w:jc w:val="both"/>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桂林市</w:t>
      </w:r>
      <w:r>
        <w:rPr>
          <w:rFonts w:hint="eastAsia" w:ascii="方正小标宋_GBK" w:hAnsi="方正小标宋_GBK" w:eastAsia="方正小标宋_GBK" w:cs="方正小标宋_GBK"/>
          <w:b w:val="0"/>
          <w:bCs/>
          <w:color w:val="auto"/>
          <w:sz w:val="44"/>
          <w:szCs w:val="44"/>
        </w:rPr>
        <w:t>秀峰区开展</w:t>
      </w:r>
      <w:r>
        <w:rPr>
          <w:rFonts w:hint="default" w:ascii="Times New Roman" w:hAnsi="Times New Roman" w:eastAsia="方正小标宋_GBK" w:cs="Times New Roman"/>
          <w:b w:val="0"/>
          <w:bCs/>
          <w:color w:val="auto"/>
          <w:sz w:val="44"/>
          <w:szCs w:val="44"/>
          <w:lang w:eastAsia="zh-CN"/>
        </w:rPr>
        <w:t>202</w:t>
      </w:r>
      <w:r>
        <w:rPr>
          <w:rFonts w:hint="default" w:ascii="Times New Roman" w:hAnsi="Times New Roman" w:eastAsia="方正小标宋_GBK" w:cs="Times New Roman"/>
          <w:b w:val="0"/>
          <w:bCs/>
          <w:color w:val="auto"/>
          <w:sz w:val="44"/>
          <w:szCs w:val="44"/>
          <w:lang w:val="en-US" w:eastAsia="zh-CN"/>
        </w:rPr>
        <w:t>4</w:t>
      </w:r>
      <w:r>
        <w:rPr>
          <w:rFonts w:hint="eastAsia" w:ascii="方正小标宋_GBK" w:hAnsi="方正小标宋_GBK" w:eastAsia="方正小标宋_GBK" w:cs="方正小标宋_GBK"/>
          <w:b w:val="0"/>
          <w:bCs/>
          <w:color w:val="auto"/>
          <w:sz w:val="44"/>
          <w:szCs w:val="44"/>
        </w:rPr>
        <w:t>年耕地地力保护</w:t>
      </w: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ascii="Times New Roman" w:hAnsi="Times New Roman" w:cs="Times New Roman"/>
          <w:color w:val="000000"/>
          <w:sz w:val="44"/>
          <w:szCs w:val="44"/>
        </w:rPr>
      </w:pPr>
      <w:r>
        <w:rPr>
          <w:rFonts w:hint="eastAsia" w:ascii="方正小标宋_GBK" w:hAnsi="方正小标宋_GBK" w:eastAsia="方正小标宋_GBK" w:cs="方正小标宋_GBK"/>
          <w:b w:val="0"/>
          <w:bCs/>
          <w:color w:val="auto"/>
          <w:sz w:val="44"/>
          <w:szCs w:val="44"/>
        </w:rPr>
        <w:t>补贴工作实施方案</w:t>
      </w: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color w:val="000000"/>
          <w:spacing w:val="0"/>
          <w:kern w:val="0"/>
          <w:sz w:val="32"/>
          <w:szCs w:val="21"/>
        </w:rPr>
      </w:pP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color w:val="000000"/>
          <w:spacing w:val="0"/>
          <w:kern w:val="0"/>
          <w:sz w:val="32"/>
          <w:szCs w:val="21"/>
        </w:rPr>
      </w:pPr>
      <w:r>
        <w:rPr>
          <w:rFonts w:hint="default" w:ascii="Times New Roman" w:hAnsi="Times New Roman" w:eastAsia="仿宋_GB2312" w:cs="Times New Roman"/>
          <w:color w:val="000000"/>
          <w:spacing w:val="0"/>
          <w:kern w:val="0"/>
          <w:sz w:val="32"/>
          <w:szCs w:val="21"/>
        </w:rPr>
        <w:t>根据《广西壮族自治区财政厅关于提前下达2024年中央耕地建设与利用资金的通知》（桂整合〔2023〕37号）</w:t>
      </w:r>
      <w:r>
        <w:rPr>
          <w:rFonts w:hint="eastAsia" w:ascii="Times New Roman" w:hAnsi="Times New Roman" w:eastAsia="仿宋_GB2312" w:cs="Times New Roman"/>
          <w:color w:val="000000"/>
          <w:spacing w:val="0"/>
          <w:kern w:val="0"/>
          <w:sz w:val="32"/>
          <w:szCs w:val="21"/>
          <w:lang w:eastAsia="zh-CN"/>
        </w:rPr>
        <w:t>和</w:t>
      </w:r>
      <w:r>
        <w:rPr>
          <w:rFonts w:hint="default" w:ascii="Times New Roman" w:hAnsi="Times New Roman" w:eastAsia="仿宋_GB2312" w:cs="Times New Roman"/>
          <w:color w:val="000000"/>
          <w:spacing w:val="0"/>
          <w:kern w:val="0"/>
          <w:sz w:val="32"/>
          <w:szCs w:val="21"/>
        </w:rPr>
        <w:t>《桂林市财政局关于提前下达2024年中央耕地建设与利用资金的通知》（市</w:t>
      </w:r>
      <w:r>
        <w:rPr>
          <w:rFonts w:hint="eastAsia" w:ascii="Times New Roman" w:hAnsi="Times New Roman" w:eastAsia="仿宋_GB2312" w:cs="Times New Roman"/>
          <w:color w:val="000000"/>
          <w:spacing w:val="0"/>
          <w:kern w:val="0"/>
          <w:sz w:val="32"/>
          <w:szCs w:val="21"/>
          <w:lang w:val="en-US" w:eastAsia="zh-CN"/>
        </w:rPr>
        <w:t>财农</w:t>
      </w:r>
      <w:r>
        <w:rPr>
          <w:rFonts w:hint="default" w:ascii="Times New Roman" w:hAnsi="Times New Roman" w:eastAsia="仿宋_GB2312" w:cs="Times New Roman"/>
          <w:color w:val="000000"/>
          <w:spacing w:val="0"/>
          <w:kern w:val="0"/>
          <w:sz w:val="32"/>
          <w:szCs w:val="21"/>
        </w:rPr>
        <w:t>〔</w:t>
      </w:r>
      <w:r>
        <w:rPr>
          <w:rFonts w:hint="eastAsia" w:ascii="Times New Roman" w:hAnsi="Times New Roman" w:eastAsia="仿宋_GB2312" w:cs="Times New Roman"/>
          <w:color w:val="000000"/>
          <w:spacing w:val="0"/>
          <w:kern w:val="0"/>
          <w:sz w:val="32"/>
          <w:szCs w:val="21"/>
          <w:lang w:eastAsia="zh-CN"/>
        </w:rPr>
        <w:t>2023</w:t>
      </w:r>
      <w:r>
        <w:rPr>
          <w:rFonts w:hint="default" w:ascii="Times New Roman" w:hAnsi="Times New Roman" w:eastAsia="仿宋_GB2312" w:cs="Times New Roman"/>
          <w:color w:val="000000"/>
          <w:spacing w:val="0"/>
          <w:kern w:val="0"/>
          <w:sz w:val="32"/>
          <w:szCs w:val="21"/>
        </w:rPr>
        <w:t>〕</w:t>
      </w:r>
      <w:r>
        <w:rPr>
          <w:rFonts w:hint="eastAsia" w:ascii="Times New Roman" w:hAnsi="Times New Roman" w:eastAsia="仿宋_GB2312" w:cs="Times New Roman"/>
          <w:color w:val="000000"/>
          <w:spacing w:val="0"/>
          <w:kern w:val="0"/>
          <w:sz w:val="32"/>
          <w:szCs w:val="21"/>
          <w:lang w:val="en-US" w:eastAsia="zh-CN"/>
        </w:rPr>
        <w:t>51</w:t>
      </w:r>
      <w:r>
        <w:rPr>
          <w:rFonts w:hint="default" w:ascii="Times New Roman" w:hAnsi="Times New Roman" w:eastAsia="仿宋_GB2312" w:cs="Times New Roman"/>
          <w:color w:val="000000"/>
          <w:spacing w:val="0"/>
          <w:kern w:val="0"/>
          <w:sz w:val="32"/>
          <w:szCs w:val="21"/>
        </w:rPr>
        <w:t>号）文件要求，为确保按时完成</w:t>
      </w:r>
      <w:r>
        <w:rPr>
          <w:rFonts w:hint="eastAsia" w:ascii="Times New Roman" w:hAnsi="Times New Roman" w:eastAsia="仿宋_GB2312" w:cs="Times New Roman"/>
          <w:color w:val="000000"/>
          <w:spacing w:val="0"/>
          <w:kern w:val="0"/>
          <w:sz w:val="32"/>
          <w:szCs w:val="21"/>
          <w:lang w:eastAsia="zh-CN"/>
        </w:rPr>
        <w:t>202</w:t>
      </w:r>
      <w:r>
        <w:rPr>
          <w:rFonts w:hint="eastAsia" w:ascii="Times New Roman" w:hAnsi="Times New Roman" w:eastAsia="仿宋_GB2312" w:cs="Times New Roman"/>
          <w:color w:val="000000"/>
          <w:spacing w:val="0"/>
          <w:kern w:val="0"/>
          <w:sz w:val="32"/>
          <w:szCs w:val="21"/>
          <w:lang w:val="en-US" w:eastAsia="zh-CN"/>
        </w:rPr>
        <w:t>4</w:t>
      </w:r>
      <w:r>
        <w:rPr>
          <w:rFonts w:hint="default" w:ascii="Times New Roman" w:hAnsi="Times New Roman" w:eastAsia="仿宋_GB2312" w:cs="Times New Roman"/>
          <w:color w:val="000000"/>
          <w:spacing w:val="0"/>
          <w:kern w:val="0"/>
          <w:sz w:val="32"/>
          <w:szCs w:val="21"/>
        </w:rPr>
        <w:t>年耕地地力保护补贴资金的发放及绩效等相关工作，结合我区实际，制定如下实施方案。</w:t>
      </w: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ascii="Times New Roman" w:hAnsi="Times New Roman" w:eastAsia="黑体" w:cs="Times New Roman"/>
          <w:color w:val="000000"/>
          <w:spacing w:val="0"/>
          <w:kern w:val="0"/>
          <w:sz w:val="32"/>
          <w:szCs w:val="21"/>
        </w:rPr>
      </w:pPr>
      <w:r>
        <w:rPr>
          <w:rFonts w:ascii="Times New Roman" w:hAnsi="Times New Roman" w:eastAsia="黑体" w:cs="Times New Roman"/>
          <w:color w:val="000000"/>
          <w:spacing w:val="0"/>
          <w:kern w:val="0"/>
          <w:sz w:val="32"/>
          <w:szCs w:val="21"/>
        </w:rPr>
        <w:t>一、总体要求</w:t>
      </w: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textAlignment w:val="auto"/>
        <w:rPr>
          <w:rFonts w:ascii="Times New Roman" w:hAnsi="Times New Roman" w:eastAsia="仿宋_GB2312" w:cs="Times New Roman"/>
          <w:spacing w:val="0"/>
          <w:sz w:val="32"/>
          <w:szCs w:val="32"/>
        </w:rPr>
      </w:pPr>
      <w:r>
        <w:rPr>
          <w:rFonts w:hint="eastAsia" w:eastAsia="仿宋_GB2312"/>
          <w:spacing w:val="0"/>
          <w:sz w:val="32"/>
          <w:szCs w:val="32"/>
        </w:rPr>
        <w:t>深入贯彻落实习近平总书记关于耕地保护的重要论述，落实自治区党委、自治区人民政府关于全面推行耕地保护田长制工作要求，进一步</w:t>
      </w:r>
      <w:r>
        <w:rPr>
          <w:rFonts w:hint="eastAsia" w:eastAsia="仿宋_GB2312"/>
          <w:spacing w:val="0"/>
          <w:sz w:val="32"/>
          <w:szCs w:val="32"/>
          <w:lang w:val="en-US" w:eastAsia="zh-CN"/>
        </w:rPr>
        <w:t>落实秀峰区</w:t>
      </w:r>
      <w:r>
        <w:rPr>
          <w:rFonts w:hint="eastAsia" w:eastAsia="仿宋_GB2312"/>
          <w:spacing w:val="0"/>
          <w:sz w:val="32"/>
          <w:szCs w:val="32"/>
        </w:rPr>
        <w:t>党委和政府保护耕地的主体责任，坚决</w:t>
      </w:r>
      <w:r>
        <w:rPr>
          <w:rFonts w:hint="eastAsia" w:eastAsia="仿宋_GB2312"/>
          <w:spacing w:val="0"/>
          <w:sz w:val="32"/>
          <w:szCs w:val="32"/>
          <w:lang w:val="en-US" w:eastAsia="zh-CN"/>
        </w:rPr>
        <w:t>遏制</w:t>
      </w:r>
      <w:r>
        <w:rPr>
          <w:rFonts w:hint="eastAsia" w:eastAsia="仿宋_GB2312"/>
          <w:spacing w:val="0"/>
          <w:sz w:val="32"/>
          <w:szCs w:val="32"/>
        </w:rPr>
        <w:t>耕地“非农化”，严格管控耕地“非粮化”，</w:t>
      </w:r>
      <w:r>
        <w:rPr>
          <w:rFonts w:hint="eastAsia" w:eastAsia="仿宋_GB2312"/>
          <w:spacing w:val="0"/>
          <w:kern w:val="0"/>
          <w:sz w:val="32"/>
          <w:szCs w:val="32"/>
          <w:lang w:val="en-US" w:eastAsia="zh-CN"/>
        </w:rPr>
        <w:t>杜绝</w:t>
      </w:r>
      <w:r>
        <w:rPr>
          <w:rFonts w:hint="eastAsia" w:eastAsia="仿宋_GB2312"/>
          <w:spacing w:val="0"/>
          <w:kern w:val="0"/>
          <w:sz w:val="32"/>
          <w:szCs w:val="32"/>
        </w:rPr>
        <w:t>耕地撂荒，</w:t>
      </w:r>
      <w:r>
        <w:rPr>
          <w:rFonts w:hint="eastAsia" w:eastAsia="仿宋_GB2312"/>
          <w:spacing w:val="0"/>
          <w:sz w:val="32"/>
          <w:szCs w:val="32"/>
        </w:rPr>
        <w:t>切实保障国家粮食安全</w:t>
      </w:r>
      <w:r>
        <w:rPr>
          <w:rFonts w:hint="eastAsia" w:eastAsia="仿宋_GB2312"/>
          <w:spacing w:val="0"/>
          <w:sz w:val="32"/>
          <w:szCs w:val="32"/>
          <w:lang w:eastAsia="zh-CN"/>
        </w:rPr>
        <w:t>。</w:t>
      </w:r>
      <w:r>
        <w:rPr>
          <w:rFonts w:hint="eastAsia" w:ascii="Times New Roman" w:hAnsi="Times New Roman" w:eastAsia="仿宋_GB2312" w:cs="Times New Roman"/>
          <w:color w:val="000000"/>
          <w:spacing w:val="0"/>
          <w:kern w:val="0"/>
          <w:sz w:val="32"/>
          <w:szCs w:val="21"/>
          <w:lang w:eastAsia="zh-CN"/>
        </w:rPr>
        <w:t>202</w:t>
      </w:r>
      <w:r>
        <w:rPr>
          <w:rFonts w:hint="eastAsia" w:ascii="Times New Roman" w:hAnsi="Times New Roman" w:eastAsia="仿宋_GB2312" w:cs="Times New Roman"/>
          <w:color w:val="000000"/>
          <w:spacing w:val="0"/>
          <w:kern w:val="0"/>
          <w:sz w:val="32"/>
          <w:szCs w:val="21"/>
          <w:lang w:val="en-US" w:eastAsia="zh-CN"/>
        </w:rPr>
        <w:t>4</w:t>
      </w:r>
      <w:r>
        <w:rPr>
          <w:rFonts w:ascii="Times New Roman" w:hAnsi="Times New Roman" w:eastAsia="仿宋_GB2312" w:cs="Times New Roman"/>
          <w:color w:val="000000"/>
          <w:spacing w:val="0"/>
          <w:kern w:val="0"/>
          <w:sz w:val="32"/>
          <w:szCs w:val="21"/>
        </w:rPr>
        <w:t>年，耕地地力保护</w:t>
      </w:r>
      <w:r>
        <w:rPr>
          <w:rFonts w:ascii="Times New Roman" w:hAnsi="Times New Roman" w:eastAsia="仿宋_GB2312" w:cs="Times New Roman"/>
          <w:spacing w:val="0"/>
          <w:sz w:val="32"/>
          <w:szCs w:val="32"/>
        </w:rPr>
        <w:t>补贴对象、范围、依据、标准和补贴资金发放的方式方法等内容和要求仍然按照经自治区人民政府审定的</w:t>
      </w:r>
      <w:r>
        <w:rPr>
          <w:rFonts w:ascii="Times New Roman" w:hAnsi="Times New Roman" w:eastAsia="仿宋_GB2312" w:cs="Times New Roman"/>
          <w:b w:val="0"/>
          <w:bCs/>
          <w:spacing w:val="0"/>
          <w:sz w:val="32"/>
          <w:szCs w:val="32"/>
        </w:rPr>
        <w:t>《</w:t>
      </w:r>
      <w:r>
        <w:rPr>
          <w:rStyle w:val="6"/>
          <w:rFonts w:ascii="Times New Roman" w:hAnsi="Times New Roman" w:eastAsia="仿宋_GB2312" w:cs="Times New Roman"/>
          <w:b w:val="0"/>
          <w:color w:val="000000"/>
          <w:spacing w:val="0"/>
          <w:sz w:val="32"/>
          <w:szCs w:val="32"/>
          <w:shd w:val="clear" w:color="auto" w:fill="FFFFFF"/>
        </w:rPr>
        <w:t>广西壮族自治区</w:t>
      </w:r>
      <w:r>
        <w:rPr>
          <w:rStyle w:val="6"/>
          <w:rFonts w:hint="default" w:ascii="Times New Roman" w:hAnsi="Times New Roman" w:eastAsia="仿宋_GB2312" w:cs="Times New Roman"/>
          <w:b w:val="0"/>
          <w:color w:val="000000"/>
          <w:spacing w:val="0"/>
          <w:sz w:val="32"/>
          <w:szCs w:val="32"/>
          <w:shd w:val="clear" w:color="auto" w:fill="FFFFFF"/>
        </w:rPr>
        <w:t>农业</w:t>
      </w:r>
      <w:r>
        <w:rPr>
          <w:rStyle w:val="6"/>
          <w:rFonts w:ascii="Times New Roman" w:hAnsi="Times New Roman" w:eastAsia="仿宋_GB2312" w:cs="Times New Roman"/>
          <w:b w:val="0"/>
          <w:color w:val="000000"/>
          <w:spacing w:val="0"/>
          <w:sz w:val="32"/>
          <w:szCs w:val="32"/>
        </w:rPr>
        <w:t>三项补贴改革方案</w:t>
      </w:r>
      <w:r>
        <w:rPr>
          <w:rStyle w:val="6"/>
          <w:rFonts w:ascii="Times New Roman" w:hAnsi="Times New Roman" w:eastAsia="仿宋_GB2312" w:cs="Times New Roman"/>
          <w:b w:val="0"/>
          <w:color w:val="000000"/>
          <w:spacing w:val="0"/>
          <w:sz w:val="32"/>
          <w:szCs w:val="32"/>
          <w:shd w:val="clear" w:color="auto" w:fill="FFFFFF"/>
        </w:rPr>
        <w:t>》（桂</w:t>
      </w:r>
      <w:r>
        <w:rPr>
          <w:rFonts w:ascii="Times New Roman" w:hAnsi="Times New Roman" w:eastAsia="仿宋_GB2312" w:cs="Times New Roman"/>
          <w:color w:val="000000"/>
          <w:spacing w:val="0"/>
          <w:sz w:val="32"/>
          <w:szCs w:val="32"/>
        </w:rPr>
        <w:t>财农〔2016〕94号</w:t>
      </w:r>
      <w:r>
        <w:rPr>
          <w:rFonts w:hint="eastAsia" w:ascii="Times New Roman" w:hAnsi="Times New Roman" w:eastAsia="仿宋_GB2312" w:cs="Times New Roman"/>
          <w:color w:val="000000"/>
          <w:spacing w:val="0"/>
          <w:sz w:val="32"/>
          <w:szCs w:val="32"/>
          <w:lang w:eastAsia="zh-CN"/>
        </w:rPr>
        <w:t>）（</w:t>
      </w:r>
      <w:r>
        <w:rPr>
          <w:rFonts w:ascii="Times New Roman" w:hAnsi="Times New Roman" w:eastAsia="仿宋_GB2312" w:cs="Times New Roman"/>
          <w:color w:val="000000"/>
          <w:spacing w:val="0"/>
          <w:sz w:val="32"/>
          <w:szCs w:val="32"/>
        </w:rPr>
        <w:t>以下简称</w:t>
      </w:r>
      <w:r>
        <w:rPr>
          <w:rFonts w:hint="default" w:ascii="Times New Roman" w:hAnsi="Times New Roman" w:eastAsia="仿宋_GB2312" w:cs="Times New Roman"/>
          <w:color w:val="000000"/>
          <w:spacing w:val="0"/>
          <w:sz w:val="32"/>
          <w:szCs w:val="32"/>
        </w:rPr>
        <w:t>《</w:t>
      </w:r>
      <w:r>
        <w:rPr>
          <w:rFonts w:ascii="Times New Roman" w:hAnsi="Times New Roman" w:eastAsia="仿宋_GB2312" w:cs="Times New Roman"/>
          <w:spacing w:val="0"/>
          <w:sz w:val="32"/>
          <w:szCs w:val="32"/>
        </w:rPr>
        <w:t>改革方案</w:t>
      </w:r>
      <w:r>
        <w:rPr>
          <w:rFonts w:hint="default" w:ascii="Times New Roman" w:hAnsi="Times New Roman" w:eastAsia="仿宋_GB2312" w:cs="Times New Roman"/>
          <w:color w:val="000000"/>
          <w:spacing w:val="0"/>
          <w:sz w:val="32"/>
          <w:szCs w:val="32"/>
        </w:rPr>
        <w:t>》</w:t>
      </w:r>
      <w:r>
        <w:rPr>
          <w:rFonts w:ascii="Times New Roman" w:hAnsi="Times New Roman" w:eastAsia="仿宋_GB2312" w:cs="Times New Roman"/>
          <w:color w:val="000000"/>
          <w:spacing w:val="0"/>
          <w:sz w:val="32"/>
          <w:szCs w:val="32"/>
        </w:rPr>
        <w:t>）执行。</w:t>
      </w:r>
      <w:r>
        <w:rPr>
          <w:rFonts w:hint="default" w:ascii="Times New Roman" w:hAnsi="Times New Roman" w:eastAsia="仿宋_GB2312" w:cs="Times New Roman"/>
          <w:color w:val="000000"/>
          <w:spacing w:val="0"/>
          <w:sz w:val="32"/>
          <w:szCs w:val="32"/>
          <w:lang w:eastAsia="zh-CN"/>
        </w:rPr>
        <w:t>自治区人民政府将</w:t>
      </w:r>
      <w:r>
        <w:rPr>
          <w:rFonts w:hint="eastAsia" w:ascii="仿宋_GB2312" w:hAnsi="仿宋_GB2312" w:eastAsia="仿宋_GB2312" w:cs="仿宋_GB2312"/>
          <w:color w:val="000000"/>
          <w:spacing w:val="0"/>
          <w:sz w:val="32"/>
          <w:szCs w:val="32"/>
          <w:lang w:eastAsia="zh-CN"/>
        </w:rPr>
        <w:t>“农业生产发展基金</w:t>
      </w:r>
      <w:r>
        <w:rPr>
          <w:rFonts w:hint="eastAsia" w:ascii="仿宋_GB2312" w:hAnsi="仿宋_GB2312" w:eastAsia="仿宋_GB2312" w:cs="仿宋_GB2312"/>
          <w:color w:val="000000"/>
          <w:spacing w:val="0"/>
          <w:sz w:val="32"/>
          <w:szCs w:val="32"/>
          <w:lang w:val="en-US" w:eastAsia="zh-CN"/>
        </w:rPr>
        <w:t>——耕地地力保护补贴项目</w:t>
      </w:r>
      <w:r>
        <w:rPr>
          <w:rFonts w:hint="eastAsia" w:ascii="仿宋_GB2312" w:hAnsi="仿宋_GB2312" w:eastAsia="仿宋_GB2312" w:cs="仿宋_GB2312"/>
          <w:color w:val="000000"/>
          <w:spacing w:val="0"/>
          <w:sz w:val="32"/>
          <w:szCs w:val="32"/>
          <w:lang w:eastAsia="zh-CN"/>
        </w:rPr>
        <w:t>”列</w:t>
      </w:r>
      <w:r>
        <w:rPr>
          <w:rFonts w:hint="eastAsia" w:ascii="Times New Roman" w:hAnsi="Times New Roman" w:eastAsia="仿宋_GB2312" w:cs="Times New Roman"/>
          <w:color w:val="000000"/>
          <w:spacing w:val="0"/>
          <w:sz w:val="32"/>
          <w:szCs w:val="32"/>
          <w:lang w:val="en-US" w:eastAsia="zh-CN"/>
        </w:rPr>
        <w:t>入</w:t>
      </w:r>
      <w:r>
        <w:rPr>
          <w:rFonts w:hint="default" w:ascii="Times New Roman" w:hAnsi="Times New Roman" w:eastAsia="仿宋_GB2312" w:cs="Times New Roman"/>
          <w:color w:val="000000"/>
          <w:spacing w:val="0"/>
          <w:sz w:val="32"/>
          <w:szCs w:val="32"/>
          <w:lang w:val="en-US" w:eastAsia="zh-CN"/>
        </w:rPr>
        <w:t>为民办实事工程项目，</w:t>
      </w:r>
      <w:r>
        <w:rPr>
          <w:rFonts w:hint="default" w:ascii="Times New Roman" w:hAnsi="Times New Roman" w:eastAsia="仿宋_GB2312" w:cs="Times New Roman"/>
          <w:color w:val="000000"/>
          <w:spacing w:val="0"/>
          <w:sz w:val="32"/>
          <w:szCs w:val="32"/>
          <w:lang w:eastAsia="zh-CN"/>
        </w:rPr>
        <w:t>各单位</w:t>
      </w:r>
      <w:r>
        <w:rPr>
          <w:rFonts w:ascii="Times New Roman" w:hAnsi="Times New Roman" w:eastAsia="仿宋_GB2312" w:cs="Times New Roman"/>
          <w:spacing w:val="0"/>
          <w:sz w:val="32"/>
          <w:szCs w:val="32"/>
        </w:rPr>
        <w:t>要认真学习领会有关文件精神，严格按照文件要求抓紧组织实施，</w:t>
      </w:r>
      <w:r>
        <w:rPr>
          <w:rFonts w:hint="default" w:ascii="Times New Roman" w:hAnsi="Times New Roman" w:eastAsia="仿宋_GB2312" w:cs="Times New Roman"/>
          <w:spacing w:val="0"/>
          <w:sz w:val="32"/>
          <w:szCs w:val="32"/>
          <w:lang w:eastAsia="zh-CN"/>
        </w:rPr>
        <w:t>确保</w:t>
      </w:r>
      <w:r>
        <w:rPr>
          <w:rFonts w:ascii="Times New Roman" w:hAnsi="Times New Roman" w:eastAsia="仿宋_GB2312" w:cs="Times New Roman"/>
          <w:spacing w:val="0"/>
          <w:sz w:val="32"/>
          <w:szCs w:val="32"/>
        </w:rPr>
        <w:t>在</w:t>
      </w:r>
      <w:r>
        <w:rPr>
          <w:rFonts w:hint="eastAsia" w:ascii="Times New Roman" w:hAnsi="Times New Roman" w:eastAsia="仿宋_GB2312" w:cs="Times New Roman"/>
          <w:spacing w:val="0"/>
          <w:sz w:val="32"/>
          <w:szCs w:val="32"/>
          <w:lang w:eastAsia="zh-CN"/>
        </w:rPr>
        <w:t>202</w:t>
      </w:r>
      <w:r>
        <w:rPr>
          <w:rFonts w:hint="eastAsia" w:ascii="Times New Roman" w:hAnsi="Times New Roman" w:eastAsia="仿宋_GB2312" w:cs="Times New Roman"/>
          <w:spacing w:val="0"/>
          <w:sz w:val="32"/>
          <w:szCs w:val="32"/>
          <w:lang w:val="en-US" w:eastAsia="zh-CN"/>
        </w:rPr>
        <w:t>4</w:t>
      </w:r>
      <w:r>
        <w:rPr>
          <w:rFonts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ascii="Times New Roman" w:hAnsi="Times New Roman" w:eastAsia="仿宋_GB2312" w:cs="Times New Roman"/>
          <w:spacing w:val="0"/>
          <w:sz w:val="32"/>
          <w:szCs w:val="32"/>
        </w:rPr>
        <w:t>月30日前完成补贴资金的发放工作，确保政策落实</w:t>
      </w:r>
      <w:r>
        <w:rPr>
          <w:rFonts w:hint="eastAsia" w:ascii="Times New Roman" w:hAnsi="Times New Roman" w:eastAsia="仿宋_GB2312" w:cs="Times New Roman"/>
          <w:spacing w:val="0"/>
          <w:sz w:val="32"/>
          <w:szCs w:val="32"/>
          <w:lang w:val="en-US" w:eastAsia="zh-CN"/>
        </w:rPr>
        <w:t>到位</w:t>
      </w:r>
      <w:r>
        <w:rPr>
          <w:rFonts w:ascii="Times New Roman" w:hAnsi="Times New Roman" w:eastAsia="仿宋_GB2312" w:cs="Times New Roman"/>
          <w:spacing w:val="0"/>
          <w:sz w:val="32"/>
          <w:szCs w:val="32"/>
        </w:rPr>
        <w:t>。</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ascii="Times New Roman" w:hAnsi="Times New Roman" w:eastAsia="黑体" w:cs="Times New Roman"/>
          <w:spacing w:val="0"/>
          <w:sz w:val="32"/>
          <w:szCs w:val="32"/>
        </w:rPr>
      </w:pPr>
      <w:r>
        <w:rPr>
          <w:rFonts w:ascii="Times New Roman" w:hAnsi="Times New Roman" w:eastAsia="黑体" w:cs="Times New Roman"/>
          <w:spacing w:val="0"/>
          <w:sz w:val="32"/>
          <w:szCs w:val="32"/>
        </w:rPr>
        <w:t>二、责任分工</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楷体_GB2312" w:hAnsi="楷体_GB2312" w:eastAsia="楷体_GB2312" w:cs="楷体_GB2312"/>
          <w:color w:val="000000"/>
          <w:spacing w:val="0"/>
          <w:sz w:val="32"/>
          <w:szCs w:val="32"/>
        </w:rPr>
      </w:pPr>
      <w:r>
        <w:rPr>
          <w:rFonts w:hint="eastAsia" w:ascii="楷体_GB2312" w:hAnsi="楷体_GB2312" w:eastAsia="楷体_GB2312" w:cs="楷体_GB2312"/>
          <w:color w:val="000000"/>
          <w:spacing w:val="0"/>
          <w:sz w:val="32"/>
          <w:szCs w:val="32"/>
        </w:rPr>
        <w:t>（一）责任主体。</w:t>
      </w:r>
      <w:r>
        <w:rPr>
          <w:rFonts w:hint="default" w:ascii="Times New Roman" w:hAnsi="Times New Roman" w:eastAsia="仿宋_GB2312" w:cs="Times New Roman"/>
          <w:color w:val="000000"/>
          <w:spacing w:val="0"/>
          <w:sz w:val="32"/>
          <w:szCs w:val="32"/>
        </w:rPr>
        <w:t>根据《改革方案》要求，区政府作为耕地地力保护补贴发</w:t>
      </w:r>
      <w:r>
        <w:rPr>
          <w:rFonts w:hint="default" w:ascii="Times New Roman" w:hAnsi="Times New Roman" w:eastAsia="仿宋_GB2312" w:cs="Times New Roman"/>
          <w:color w:val="000000"/>
          <w:spacing w:val="0"/>
          <w:sz w:val="32"/>
          <w:szCs w:val="32"/>
          <w:lang w:eastAsia="zh-CN"/>
        </w:rPr>
        <w:t>放</w:t>
      </w:r>
      <w:r>
        <w:rPr>
          <w:rFonts w:hint="default" w:ascii="Times New Roman" w:hAnsi="Times New Roman" w:eastAsia="仿宋_GB2312" w:cs="Times New Roman"/>
          <w:color w:val="000000"/>
          <w:spacing w:val="0"/>
          <w:sz w:val="32"/>
          <w:szCs w:val="32"/>
        </w:rPr>
        <w:t>工作的责任主体，全面负责本区域内的补贴项目实施，负责</w:t>
      </w:r>
      <w:r>
        <w:rPr>
          <w:rFonts w:eastAsia="仿宋_GB2312"/>
          <w:spacing w:val="0"/>
          <w:kern w:val="0"/>
          <w:sz w:val="32"/>
        </w:rPr>
        <w:t>制定印发年度项目实施工作方案</w:t>
      </w:r>
      <w:r>
        <w:rPr>
          <w:rFonts w:hint="eastAsia" w:eastAsia="仿宋_GB2312"/>
          <w:spacing w:val="0"/>
          <w:kern w:val="0"/>
          <w:sz w:val="32"/>
        </w:rPr>
        <w:t>，</w:t>
      </w:r>
      <w:r>
        <w:rPr>
          <w:rFonts w:eastAsia="仿宋_GB2312"/>
          <w:spacing w:val="0"/>
          <w:kern w:val="0"/>
          <w:sz w:val="32"/>
        </w:rPr>
        <w:t>审批补贴标准和资金分配方案</w:t>
      </w:r>
      <w:r>
        <w:rPr>
          <w:rFonts w:hint="eastAsia" w:eastAsia="仿宋_GB2312"/>
          <w:spacing w:val="0"/>
          <w:kern w:val="0"/>
          <w:sz w:val="32"/>
          <w:lang w:eastAsia="zh-CN"/>
        </w:rPr>
        <w:t>，</w:t>
      </w:r>
      <w:r>
        <w:rPr>
          <w:rFonts w:hint="default" w:ascii="Times New Roman" w:hAnsi="Times New Roman" w:eastAsia="仿宋_GB2312" w:cs="Times New Roman"/>
          <w:color w:val="000000"/>
          <w:spacing w:val="0"/>
          <w:sz w:val="32"/>
          <w:szCs w:val="32"/>
        </w:rPr>
        <w:t>协调组织核实补贴面积、兑付资金、监督检查及信访等工作。</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楷体_GB2312" w:hAnsi="楷体_GB2312" w:eastAsia="楷体_GB2312" w:cs="楷体_GB2312"/>
          <w:color w:val="000000"/>
          <w:spacing w:val="0"/>
          <w:sz w:val="32"/>
          <w:szCs w:val="32"/>
        </w:rPr>
        <w:t>（</w:t>
      </w:r>
      <w:r>
        <w:rPr>
          <w:rFonts w:hint="eastAsia" w:ascii="楷体_GB2312" w:hAnsi="楷体_GB2312" w:eastAsia="楷体_GB2312" w:cs="楷体_GB2312"/>
          <w:color w:val="000000"/>
          <w:spacing w:val="0"/>
          <w:sz w:val="32"/>
          <w:szCs w:val="32"/>
          <w:lang w:eastAsia="zh-CN"/>
        </w:rPr>
        <w:t>二</w:t>
      </w:r>
      <w:r>
        <w:rPr>
          <w:rFonts w:hint="default" w:ascii="楷体_GB2312" w:hAnsi="楷体_GB2312" w:eastAsia="楷体_GB2312" w:cs="楷体_GB2312"/>
          <w:color w:val="000000"/>
          <w:spacing w:val="0"/>
          <w:sz w:val="32"/>
          <w:szCs w:val="32"/>
        </w:rPr>
        <w:t>）区财政局。</w:t>
      </w:r>
      <w:r>
        <w:rPr>
          <w:rFonts w:ascii="Times New Roman" w:hAnsi="Times New Roman" w:eastAsia="仿宋_GB2312" w:cs="Times New Roman"/>
          <w:color w:val="auto"/>
          <w:spacing w:val="0"/>
          <w:sz w:val="32"/>
          <w:szCs w:val="32"/>
        </w:rPr>
        <w:t>负责</w:t>
      </w:r>
      <w:r>
        <w:rPr>
          <w:rFonts w:ascii="Times New Roman" w:hAnsi="Times New Roman" w:eastAsia="仿宋_GB2312" w:cs="Times New Roman"/>
          <w:bCs/>
          <w:color w:val="auto"/>
          <w:spacing w:val="0"/>
          <w:sz w:val="32"/>
        </w:rPr>
        <w:t>补贴资金的拨付、兑付情况审核、旬报等工作；负责补贴资金监督管理，严格执行专账管理；</w:t>
      </w:r>
      <w:r>
        <w:rPr>
          <w:rFonts w:hint="default" w:ascii="Times New Roman" w:hAnsi="Times New Roman" w:eastAsia="仿宋_GB2312" w:cs="Times New Roman"/>
          <w:bCs/>
          <w:color w:val="auto"/>
          <w:spacing w:val="0"/>
          <w:sz w:val="32"/>
          <w:lang w:eastAsia="zh-CN"/>
        </w:rPr>
        <w:t>牵头负责</w:t>
      </w:r>
      <w:r>
        <w:rPr>
          <w:rFonts w:ascii="Times New Roman" w:hAnsi="Times New Roman" w:eastAsia="仿宋_GB2312" w:cs="Times New Roman"/>
          <w:bCs/>
          <w:color w:val="auto"/>
          <w:spacing w:val="0"/>
          <w:sz w:val="32"/>
        </w:rPr>
        <w:t>开展补贴工作</w:t>
      </w:r>
      <w:r>
        <w:rPr>
          <w:rFonts w:hint="default" w:ascii="Times New Roman" w:hAnsi="Times New Roman" w:eastAsia="仿宋_GB2312" w:cs="Times New Roman"/>
          <w:bCs/>
          <w:color w:val="auto"/>
          <w:spacing w:val="0"/>
          <w:sz w:val="32"/>
          <w:lang w:eastAsia="zh-CN"/>
        </w:rPr>
        <w:t>的</w:t>
      </w:r>
      <w:r>
        <w:rPr>
          <w:rFonts w:ascii="Times New Roman" w:hAnsi="Times New Roman" w:eastAsia="仿宋_GB2312" w:cs="Times New Roman"/>
          <w:bCs/>
          <w:color w:val="auto"/>
          <w:spacing w:val="0"/>
          <w:sz w:val="32"/>
        </w:rPr>
        <w:t>资金检查等工作；</w:t>
      </w:r>
      <w:r>
        <w:rPr>
          <w:rFonts w:ascii="Times New Roman" w:hAnsi="Times New Roman" w:eastAsia="仿宋_GB2312" w:cs="Times New Roman"/>
          <w:color w:val="auto"/>
          <w:spacing w:val="0"/>
          <w:kern w:val="0"/>
          <w:sz w:val="32"/>
          <w:szCs w:val="21"/>
        </w:rPr>
        <w:t>配合</w:t>
      </w:r>
      <w:r>
        <w:rPr>
          <w:rFonts w:hint="default" w:ascii="Times New Roman" w:hAnsi="Times New Roman" w:eastAsia="仿宋_GB2312" w:cs="Times New Roman"/>
          <w:color w:val="auto"/>
          <w:spacing w:val="0"/>
          <w:kern w:val="0"/>
          <w:sz w:val="32"/>
          <w:szCs w:val="21"/>
          <w:lang w:eastAsia="zh-CN"/>
        </w:rPr>
        <w:t>区</w:t>
      </w:r>
      <w:r>
        <w:rPr>
          <w:rFonts w:ascii="Times New Roman" w:hAnsi="Times New Roman" w:eastAsia="仿宋_GB2312" w:cs="Times New Roman"/>
          <w:color w:val="auto"/>
          <w:spacing w:val="0"/>
          <w:kern w:val="0"/>
          <w:sz w:val="32"/>
          <w:szCs w:val="21"/>
        </w:rPr>
        <w:t>农</w:t>
      </w:r>
      <w:r>
        <w:rPr>
          <w:rFonts w:ascii="Times New Roman" w:hAnsi="Times New Roman" w:eastAsia="仿宋_GB2312" w:cs="Times New Roman"/>
          <w:spacing w:val="0"/>
          <w:kern w:val="0"/>
          <w:sz w:val="32"/>
          <w:szCs w:val="21"/>
        </w:rPr>
        <w:t>业农村</w:t>
      </w:r>
      <w:r>
        <w:rPr>
          <w:rFonts w:hint="default" w:ascii="Times New Roman" w:hAnsi="Times New Roman" w:eastAsia="仿宋_GB2312" w:cs="Times New Roman"/>
          <w:spacing w:val="0"/>
          <w:kern w:val="0"/>
          <w:sz w:val="32"/>
          <w:szCs w:val="21"/>
          <w:lang w:eastAsia="zh-CN"/>
        </w:rPr>
        <w:t>局</w:t>
      </w:r>
      <w:r>
        <w:rPr>
          <w:rFonts w:ascii="Times New Roman" w:hAnsi="Times New Roman" w:eastAsia="仿宋_GB2312" w:cs="Times New Roman"/>
          <w:spacing w:val="0"/>
          <w:kern w:val="0"/>
          <w:sz w:val="32"/>
          <w:szCs w:val="21"/>
        </w:rPr>
        <w:t>制定年度补贴资金分配方案报</w:t>
      </w:r>
      <w:r>
        <w:rPr>
          <w:rFonts w:hint="default" w:ascii="Times New Roman" w:hAnsi="Times New Roman" w:eastAsia="仿宋_GB2312" w:cs="Times New Roman"/>
          <w:spacing w:val="0"/>
          <w:kern w:val="0"/>
          <w:sz w:val="32"/>
          <w:szCs w:val="21"/>
          <w:lang w:eastAsia="zh-CN"/>
        </w:rPr>
        <w:t>区</w:t>
      </w:r>
      <w:r>
        <w:rPr>
          <w:rFonts w:ascii="Times New Roman" w:hAnsi="Times New Roman" w:eastAsia="仿宋_GB2312" w:cs="Times New Roman"/>
          <w:spacing w:val="0"/>
          <w:kern w:val="0"/>
          <w:sz w:val="32"/>
          <w:szCs w:val="21"/>
        </w:rPr>
        <w:t>政府审批</w:t>
      </w:r>
      <w:r>
        <w:rPr>
          <w:rFonts w:hint="default" w:ascii="Times New Roman" w:hAnsi="Times New Roman" w:eastAsia="仿宋_GB2312" w:cs="Times New Roman"/>
          <w:spacing w:val="0"/>
          <w:kern w:val="0"/>
          <w:sz w:val="32"/>
          <w:szCs w:val="21"/>
        </w:rPr>
        <w:t>；</w:t>
      </w:r>
      <w:r>
        <w:rPr>
          <w:rFonts w:ascii="Times New Roman" w:hAnsi="Times New Roman" w:eastAsia="仿宋_GB2312" w:cs="Times New Roman"/>
          <w:spacing w:val="0"/>
          <w:kern w:val="0"/>
          <w:sz w:val="32"/>
          <w:szCs w:val="21"/>
        </w:rPr>
        <w:t>配合</w:t>
      </w:r>
      <w:r>
        <w:rPr>
          <w:rFonts w:hint="default" w:ascii="Times New Roman" w:hAnsi="Times New Roman" w:eastAsia="仿宋_GB2312" w:cs="Times New Roman"/>
          <w:spacing w:val="0"/>
          <w:kern w:val="0"/>
          <w:sz w:val="32"/>
          <w:szCs w:val="21"/>
          <w:lang w:eastAsia="zh-CN"/>
        </w:rPr>
        <w:t>区</w:t>
      </w:r>
      <w:r>
        <w:rPr>
          <w:rFonts w:ascii="Times New Roman" w:hAnsi="Times New Roman" w:eastAsia="仿宋_GB2312" w:cs="Times New Roman"/>
          <w:spacing w:val="0"/>
          <w:kern w:val="0"/>
          <w:sz w:val="32"/>
          <w:szCs w:val="21"/>
        </w:rPr>
        <w:t>农业农村</w:t>
      </w:r>
      <w:r>
        <w:rPr>
          <w:rFonts w:hint="default" w:ascii="Times New Roman" w:hAnsi="Times New Roman" w:eastAsia="仿宋_GB2312" w:cs="Times New Roman"/>
          <w:spacing w:val="0"/>
          <w:kern w:val="0"/>
          <w:sz w:val="32"/>
          <w:szCs w:val="21"/>
          <w:lang w:eastAsia="zh-CN"/>
        </w:rPr>
        <w:t>局</w:t>
      </w:r>
      <w:r>
        <w:rPr>
          <w:rFonts w:hint="default" w:ascii="Times New Roman" w:hAnsi="Times New Roman" w:eastAsia="仿宋_GB2312" w:cs="Times New Roman"/>
          <w:bCs/>
          <w:spacing w:val="0"/>
          <w:sz w:val="32"/>
        </w:rPr>
        <w:t>做好</w:t>
      </w:r>
      <w:r>
        <w:rPr>
          <w:rFonts w:ascii="Times New Roman" w:hAnsi="Times New Roman" w:eastAsia="仿宋_GB2312" w:cs="Times New Roman"/>
          <w:bCs/>
          <w:spacing w:val="0"/>
          <w:sz w:val="32"/>
        </w:rPr>
        <w:t>补贴政策绩效考核</w:t>
      </w:r>
      <w:r>
        <w:rPr>
          <w:rFonts w:hint="default" w:ascii="Times New Roman" w:hAnsi="Times New Roman" w:eastAsia="仿宋_GB2312" w:cs="Times New Roman"/>
          <w:spacing w:val="0"/>
          <w:kern w:val="0"/>
          <w:sz w:val="32"/>
          <w:szCs w:val="21"/>
        </w:rPr>
        <w:t>、</w:t>
      </w:r>
      <w:r>
        <w:rPr>
          <w:rFonts w:ascii="Times New Roman" w:hAnsi="Times New Roman" w:eastAsia="仿宋_GB2312" w:cs="Times New Roman"/>
          <w:spacing w:val="0"/>
          <w:kern w:val="0"/>
          <w:sz w:val="32"/>
          <w:szCs w:val="21"/>
        </w:rPr>
        <w:t>受理信访</w:t>
      </w:r>
      <w:r>
        <w:rPr>
          <w:rFonts w:ascii="Times New Roman" w:hAnsi="Times New Roman" w:eastAsia="仿宋_GB2312" w:cs="Times New Roman"/>
          <w:bCs/>
          <w:spacing w:val="0"/>
          <w:sz w:val="32"/>
        </w:rPr>
        <w:t>等工作。</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ascii="Times New Roman" w:hAnsi="Times New Roman" w:eastAsia="仿宋_GB2312" w:cs="Times New Roman"/>
          <w:color w:val="auto"/>
          <w:spacing w:val="0"/>
          <w:kern w:val="0"/>
          <w:sz w:val="32"/>
          <w:szCs w:val="21"/>
          <w:highlight w:val="none"/>
        </w:rPr>
      </w:pPr>
      <w:r>
        <w:rPr>
          <w:rFonts w:hint="default" w:ascii="楷体_GB2312" w:hAnsi="楷体_GB2312" w:eastAsia="楷体_GB2312" w:cs="楷体_GB2312"/>
          <w:color w:val="000000"/>
          <w:spacing w:val="0"/>
          <w:sz w:val="32"/>
          <w:szCs w:val="32"/>
        </w:rPr>
        <w:t>（</w:t>
      </w:r>
      <w:r>
        <w:rPr>
          <w:rFonts w:hint="eastAsia" w:ascii="楷体_GB2312" w:hAnsi="楷体_GB2312" w:eastAsia="楷体_GB2312" w:cs="楷体_GB2312"/>
          <w:color w:val="000000"/>
          <w:spacing w:val="0"/>
          <w:sz w:val="32"/>
          <w:szCs w:val="32"/>
          <w:lang w:eastAsia="zh-CN"/>
        </w:rPr>
        <w:t>三</w:t>
      </w:r>
      <w:r>
        <w:rPr>
          <w:rFonts w:hint="default" w:ascii="楷体_GB2312" w:hAnsi="楷体_GB2312" w:eastAsia="楷体_GB2312" w:cs="楷体_GB2312"/>
          <w:color w:val="000000"/>
          <w:spacing w:val="0"/>
          <w:sz w:val="32"/>
          <w:szCs w:val="32"/>
        </w:rPr>
        <w:t>）区农</w:t>
      </w:r>
      <w:r>
        <w:rPr>
          <w:rFonts w:hint="default" w:ascii="楷体_GB2312" w:hAnsi="楷体_GB2312" w:eastAsia="楷体_GB2312" w:cs="楷体_GB2312"/>
          <w:color w:val="000000"/>
          <w:spacing w:val="0"/>
          <w:sz w:val="32"/>
          <w:szCs w:val="32"/>
          <w:lang w:eastAsia="zh-CN"/>
        </w:rPr>
        <w:t>业农村</w:t>
      </w:r>
      <w:r>
        <w:rPr>
          <w:rFonts w:hint="default" w:ascii="楷体_GB2312" w:hAnsi="楷体_GB2312" w:eastAsia="楷体_GB2312" w:cs="楷体_GB2312"/>
          <w:color w:val="000000"/>
          <w:spacing w:val="0"/>
          <w:sz w:val="32"/>
          <w:szCs w:val="32"/>
        </w:rPr>
        <w:t>局。</w:t>
      </w:r>
      <w:r>
        <w:rPr>
          <w:rFonts w:ascii="Times New Roman" w:hAnsi="Times New Roman" w:eastAsia="仿宋_GB2312" w:cs="Times New Roman"/>
          <w:spacing w:val="0"/>
          <w:kern w:val="0"/>
          <w:sz w:val="32"/>
          <w:szCs w:val="21"/>
        </w:rPr>
        <w:t>牵头会商</w:t>
      </w:r>
      <w:r>
        <w:rPr>
          <w:rFonts w:hint="default" w:ascii="Times New Roman" w:hAnsi="Times New Roman" w:eastAsia="仿宋_GB2312" w:cs="Times New Roman"/>
          <w:spacing w:val="0"/>
          <w:kern w:val="0"/>
          <w:sz w:val="32"/>
          <w:szCs w:val="21"/>
          <w:lang w:eastAsia="zh-CN"/>
        </w:rPr>
        <w:t>区</w:t>
      </w:r>
      <w:r>
        <w:rPr>
          <w:rFonts w:ascii="Times New Roman" w:hAnsi="Times New Roman" w:eastAsia="仿宋_GB2312" w:cs="Times New Roman"/>
          <w:bCs/>
          <w:spacing w:val="0"/>
          <w:sz w:val="32"/>
        </w:rPr>
        <w:t>财政</w:t>
      </w:r>
      <w:r>
        <w:rPr>
          <w:rFonts w:hint="default" w:ascii="Times New Roman" w:hAnsi="Times New Roman" w:eastAsia="仿宋_GB2312" w:cs="Times New Roman"/>
          <w:bCs/>
          <w:spacing w:val="0"/>
          <w:sz w:val="32"/>
          <w:lang w:eastAsia="zh-CN"/>
        </w:rPr>
        <w:t>局</w:t>
      </w:r>
      <w:r>
        <w:rPr>
          <w:rFonts w:ascii="Times New Roman" w:hAnsi="Times New Roman" w:eastAsia="仿宋_GB2312" w:cs="Times New Roman"/>
          <w:bCs/>
          <w:spacing w:val="0"/>
          <w:sz w:val="32"/>
        </w:rPr>
        <w:t>制定年度补贴项目实施工作方案并报</w:t>
      </w:r>
      <w:r>
        <w:rPr>
          <w:rFonts w:hint="default" w:ascii="Times New Roman" w:hAnsi="Times New Roman" w:eastAsia="仿宋_GB2312" w:cs="Times New Roman"/>
          <w:bCs/>
          <w:spacing w:val="0"/>
          <w:sz w:val="32"/>
          <w:lang w:eastAsia="zh-CN"/>
        </w:rPr>
        <w:t>区</w:t>
      </w:r>
      <w:r>
        <w:rPr>
          <w:rFonts w:ascii="Times New Roman" w:hAnsi="Times New Roman" w:eastAsia="仿宋_GB2312" w:cs="Times New Roman"/>
          <w:bCs/>
          <w:spacing w:val="0"/>
          <w:sz w:val="32"/>
        </w:rPr>
        <w:t>政府审批</w:t>
      </w:r>
      <w:r>
        <w:rPr>
          <w:rFonts w:ascii="Times New Roman" w:hAnsi="Times New Roman" w:eastAsia="仿宋_GB2312" w:cs="Times New Roman"/>
          <w:spacing w:val="0"/>
          <w:kern w:val="0"/>
          <w:sz w:val="32"/>
          <w:szCs w:val="21"/>
        </w:rPr>
        <w:t>；</w:t>
      </w:r>
      <w:r>
        <w:rPr>
          <w:rFonts w:ascii="Times New Roman" w:hAnsi="Times New Roman" w:eastAsia="仿宋_GB2312" w:cs="Times New Roman"/>
          <w:bCs/>
          <w:color w:val="auto"/>
          <w:spacing w:val="0"/>
          <w:sz w:val="32"/>
        </w:rPr>
        <w:t>牵头做好补贴项目实施绩效评价、信访受理、总结等工作；</w:t>
      </w:r>
      <w:r>
        <w:rPr>
          <w:rFonts w:hint="default" w:ascii="Times New Roman" w:hAnsi="Times New Roman" w:eastAsia="仿宋_GB2312" w:cs="Times New Roman"/>
          <w:bCs/>
          <w:color w:val="auto"/>
          <w:spacing w:val="0"/>
          <w:sz w:val="32"/>
          <w:highlight w:val="none"/>
          <w:lang w:eastAsia="zh-CN"/>
        </w:rPr>
        <w:t>配合区财政局</w:t>
      </w:r>
      <w:r>
        <w:rPr>
          <w:rFonts w:ascii="Times New Roman" w:hAnsi="Times New Roman" w:eastAsia="仿宋_GB2312" w:cs="Times New Roman"/>
          <w:bCs/>
          <w:color w:val="auto"/>
          <w:spacing w:val="0"/>
          <w:sz w:val="32"/>
          <w:highlight w:val="none"/>
        </w:rPr>
        <w:t>开展补贴工作的</w:t>
      </w:r>
      <w:r>
        <w:rPr>
          <w:rFonts w:hint="eastAsia" w:ascii="Times New Roman" w:hAnsi="Times New Roman" w:eastAsia="仿宋_GB2312" w:cs="Times New Roman"/>
          <w:bCs/>
          <w:color w:val="auto"/>
          <w:spacing w:val="0"/>
          <w:sz w:val="32"/>
          <w:highlight w:val="none"/>
          <w:lang w:val="en-US" w:eastAsia="zh-CN"/>
        </w:rPr>
        <w:t>培训、</w:t>
      </w:r>
      <w:r>
        <w:rPr>
          <w:rFonts w:ascii="Times New Roman" w:hAnsi="Times New Roman" w:eastAsia="仿宋_GB2312" w:cs="Times New Roman"/>
          <w:bCs/>
          <w:color w:val="auto"/>
          <w:spacing w:val="0"/>
          <w:sz w:val="32"/>
          <w:highlight w:val="none"/>
        </w:rPr>
        <w:t>检查</w:t>
      </w:r>
      <w:r>
        <w:rPr>
          <w:rFonts w:hint="default" w:ascii="Times New Roman" w:hAnsi="Times New Roman" w:eastAsia="仿宋_GB2312" w:cs="Times New Roman"/>
          <w:bCs/>
          <w:color w:val="auto"/>
          <w:spacing w:val="0"/>
          <w:sz w:val="32"/>
          <w:highlight w:val="none"/>
          <w:lang w:eastAsia="zh-CN"/>
        </w:rPr>
        <w:t>、</w:t>
      </w:r>
      <w:r>
        <w:rPr>
          <w:rFonts w:ascii="Times New Roman" w:hAnsi="Times New Roman" w:eastAsia="仿宋_GB2312" w:cs="Times New Roman"/>
          <w:bCs/>
          <w:color w:val="auto"/>
          <w:spacing w:val="0"/>
          <w:sz w:val="32"/>
          <w:highlight w:val="none"/>
        </w:rPr>
        <w:t>指导等。</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楷体_GB2312" w:cs="Times New Roman"/>
          <w:spacing w:val="0"/>
          <w:sz w:val="32"/>
          <w:szCs w:val="32"/>
        </w:rPr>
      </w:pPr>
      <w:r>
        <w:rPr>
          <w:rFonts w:hint="default" w:ascii="楷体_GB2312" w:hAnsi="楷体_GB2312" w:eastAsia="楷体_GB2312" w:cs="楷体_GB2312"/>
          <w:color w:val="000000"/>
          <w:spacing w:val="0"/>
          <w:sz w:val="32"/>
          <w:szCs w:val="32"/>
        </w:rPr>
        <w:t>（四）甲山街道</w:t>
      </w:r>
      <w:r>
        <w:rPr>
          <w:rFonts w:hint="default" w:ascii="楷体_GB2312" w:hAnsi="楷体_GB2312" w:eastAsia="楷体_GB2312" w:cs="楷体_GB2312"/>
          <w:color w:val="000000"/>
          <w:spacing w:val="0"/>
          <w:sz w:val="32"/>
          <w:szCs w:val="32"/>
          <w:lang w:eastAsia="zh-CN"/>
        </w:rPr>
        <w:t>办事处</w:t>
      </w:r>
      <w:r>
        <w:rPr>
          <w:rFonts w:hint="default" w:ascii="楷体_GB2312" w:hAnsi="楷体_GB2312" w:eastAsia="楷体_GB2312" w:cs="楷体_GB2312"/>
          <w:color w:val="000000"/>
          <w:spacing w:val="0"/>
          <w:sz w:val="32"/>
          <w:szCs w:val="32"/>
        </w:rPr>
        <w:t>。</w:t>
      </w:r>
      <w:r>
        <w:rPr>
          <w:rFonts w:hint="default" w:ascii="Times New Roman" w:hAnsi="Times New Roman" w:eastAsia="仿宋_GB2312" w:cs="Times New Roman"/>
          <w:color w:val="000000"/>
          <w:spacing w:val="0"/>
          <w:sz w:val="32"/>
          <w:szCs w:val="32"/>
        </w:rPr>
        <w:t>负责辖区内补贴面积的申报、核实和张榜公示、信息的审核和录入；</w:t>
      </w:r>
      <w:r>
        <w:rPr>
          <w:rFonts w:hint="eastAsia" w:ascii="Times New Roman" w:hAnsi="Times New Roman" w:eastAsia="仿宋_GB2312" w:cs="Times New Roman"/>
          <w:spacing w:val="0"/>
          <w:kern w:val="0"/>
          <w:sz w:val="32"/>
          <w:szCs w:val="21"/>
          <w:lang w:val="en-US" w:eastAsia="zh-CN"/>
        </w:rPr>
        <w:t>负责</w:t>
      </w:r>
      <w:r>
        <w:rPr>
          <w:rFonts w:ascii="Times New Roman" w:hAnsi="Times New Roman" w:eastAsia="仿宋_GB2312" w:cs="Times New Roman"/>
          <w:spacing w:val="0"/>
          <w:kern w:val="0"/>
          <w:sz w:val="32"/>
          <w:szCs w:val="21"/>
        </w:rPr>
        <w:t>做好农户基础数据采集、审核、汇总、分析，测算补贴标准，向</w:t>
      </w:r>
      <w:r>
        <w:rPr>
          <w:rFonts w:hint="default" w:ascii="Times New Roman" w:hAnsi="Times New Roman" w:eastAsia="仿宋_GB2312" w:cs="Times New Roman"/>
          <w:spacing w:val="0"/>
          <w:kern w:val="0"/>
          <w:sz w:val="32"/>
          <w:szCs w:val="21"/>
          <w:lang w:eastAsia="zh-CN"/>
        </w:rPr>
        <w:t>区</w:t>
      </w:r>
      <w:r>
        <w:rPr>
          <w:rFonts w:ascii="Times New Roman" w:hAnsi="Times New Roman" w:eastAsia="仿宋_GB2312" w:cs="Times New Roman"/>
          <w:spacing w:val="0"/>
          <w:kern w:val="0"/>
          <w:sz w:val="32"/>
          <w:szCs w:val="21"/>
        </w:rPr>
        <w:t>财政</w:t>
      </w:r>
      <w:r>
        <w:rPr>
          <w:rFonts w:hint="default" w:ascii="Times New Roman" w:hAnsi="Times New Roman" w:eastAsia="仿宋_GB2312" w:cs="Times New Roman"/>
          <w:spacing w:val="0"/>
          <w:kern w:val="0"/>
          <w:sz w:val="32"/>
          <w:szCs w:val="21"/>
          <w:lang w:eastAsia="zh-CN"/>
        </w:rPr>
        <w:t>局</w:t>
      </w:r>
      <w:r>
        <w:rPr>
          <w:rFonts w:ascii="Times New Roman" w:hAnsi="Times New Roman" w:eastAsia="仿宋_GB2312" w:cs="Times New Roman"/>
          <w:spacing w:val="0"/>
          <w:kern w:val="0"/>
          <w:sz w:val="32"/>
          <w:szCs w:val="21"/>
        </w:rPr>
        <w:t>提供</w:t>
      </w:r>
      <w:r>
        <w:rPr>
          <w:rFonts w:hint="default" w:ascii="Times New Roman" w:hAnsi="Times New Roman" w:eastAsia="仿宋_GB2312" w:cs="Times New Roman"/>
          <w:spacing w:val="0"/>
          <w:kern w:val="0"/>
          <w:sz w:val="32"/>
          <w:szCs w:val="21"/>
        </w:rPr>
        <w:t>审核后的</w:t>
      </w:r>
      <w:r>
        <w:rPr>
          <w:rFonts w:ascii="Times New Roman" w:hAnsi="Times New Roman" w:eastAsia="仿宋_GB2312" w:cs="Times New Roman"/>
          <w:spacing w:val="0"/>
          <w:kern w:val="0"/>
          <w:sz w:val="32"/>
          <w:szCs w:val="21"/>
        </w:rPr>
        <w:t>补贴面积基础数据及资</w:t>
      </w:r>
      <w:r>
        <w:rPr>
          <w:rFonts w:ascii="Times New Roman" w:hAnsi="Times New Roman" w:eastAsia="仿宋_GB2312" w:cs="Times New Roman"/>
          <w:color w:val="auto"/>
          <w:spacing w:val="0"/>
          <w:kern w:val="0"/>
          <w:sz w:val="32"/>
          <w:szCs w:val="21"/>
        </w:rPr>
        <w:t>金分配方案等工作；</w:t>
      </w:r>
      <w:r>
        <w:rPr>
          <w:rFonts w:hint="default" w:ascii="Times New Roman" w:hAnsi="Times New Roman" w:eastAsia="仿宋_GB2312" w:cs="Times New Roman"/>
          <w:color w:val="000000"/>
          <w:spacing w:val="0"/>
          <w:sz w:val="32"/>
          <w:szCs w:val="32"/>
        </w:rPr>
        <w:t>负责补贴资金的发放，严格执行专账管理；负责</w:t>
      </w:r>
      <w:r>
        <w:rPr>
          <w:rFonts w:hint="eastAsia" w:ascii="Times New Roman" w:hAnsi="Times New Roman" w:eastAsia="仿宋_GB2312" w:cs="Times New Roman"/>
          <w:color w:val="000000"/>
          <w:spacing w:val="0"/>
          <w:sz w:val="32"/>
          <w:szCs w:val="32"/>
          <w:lang w:eastAsia="zh-CN"/>
        </w:rPr>
        <w:t>做好</w:t>
      </w:r>
      <w:r>
        <w:rPr>
          <w:rFonts w:eastAsia="仿宋_GB2312"/>
          <w:bCs/>
          <w:spacing w:val="0"/>
          <w:sz w:val="32"/>
        </w:rPr>
        <w:t>补贴工作的培训</w:t>
      </w:r>
      <w:r>
        <w:rPr>
          <w:rFonts w:hint="eastAsia" w:eastAsia="仿宋_GB2312"/>
          <w:bCs/>
          <w:spacing w:val="0"/>
          <w:sz w:val="32"/>
          <w:lang w:eastAsia="zh-CN"/>
        </w:rPr>
        <w:t>、</w:t>
      </w:r>
      <w:r>
        <w:rPr>
          <w:rFonts w:hint="default" w:ascii="Times New Roman" w:hAnsi="Times New Roman" w:eastAsia="仿宋_GB2312" w:cs="Times New Roman"/>
          <w:color w:val="000000"/>
          <w:spacing w:val="0"/>
          <w:sz w:val="32"/>
          <w:szCs w:val="32"/>
        </w:rPr>
        <w:t>工作总结、</w:t>
      </w:r>
      <w:r>
        <w:rPr>
          <w:rFonts w:hint="eastAsia" w:ascii="Times New Roman" w:hAnsi="Times New Roman" w:eastAsia="仿宋_GB2312" w:cs="Times New Roman"/>
          <w:color w:val="000000"/>
          <w:spacing w:val="0"/>
          <w:sz w:val="32"/>
          <w:szCs w:val="32"/>
          <w:lang w:eastAsia="zh-CN"/>
        </w:rPr>
        <w:t>数据</w:t>
      </w:r>
      <w:r>
        <w:rPr>
          <w:rFonts w:hint="default" w:ascii="Times New Roman" w:hAnsi="Times New Roman" w:eastAsia="仿宋_GB2312" w:cs="Times New Roman"/>
          <w:color w:val="000000"/>
          <w:spacing w:val="0"/>
          <w:sz w:val="32"/>
          <w:szCs w:val="32"/>
        </w:rPr>
        <w:t>汇总上报等工作。</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ascii="Times New Roman" w:hAnsi="Times New Roman" w:eastAsia="黑体" w:cs="Times New Roman"/>
          <w:spacing w:val="0"/>
          <w:sz w:val="32"/>
          <w:szCs w:val="32"/>
        </w:rPr>
      </w:pPr>
      <w:r>
        <w:rPr>
          <w:rFonts w:ascii="Times New Roman" w:hAnsi="Times New Roman" w:eastAsia="黑体" w:cs="Times New Roman"/>
          <w:spacing w:val="0"/>
          <w:sz w:val="32"/>
          <w:szCs w:val="32"/>
        </w:rPr>
        <w:t>三、项目实施要求</w:t>
      </w:r>
    </w:p>
    <w:p>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color w:val="auto"/>
          <w:spacing w:val="0"/>
          <w:sz w:val="32"/>
          <w:szCs w:val="32"/>
          <w:lang w:eastAsia="zh-CN"/>
        </w:rPr>
      </w:pPr>
      <w:r>
        <w:rPr>
          <w:rFonts w:ascii="Times New Roman" w:hAnsi="Times New Roman" w:eastAsia="楷体_GB2312" w:cs="Times New Roman"/>
          <w:spacing w:val="0"/>
          <w:sz w:val="32"/>
          <w:szCs w:val="32"/>
        </w:rPr>
        <w:t>（一）认真履行工作职责。</w:t>
      </w:r>
      <w:r>
        <w:rPr>
          <w:rFonts w:hint="default" w:ascii="Times New Roman" w:hAnsi="Times New Roman" w:eastAsia="仿宋_GB2312" w:cs="Times New Roman"/>
          <w:color w:val="auto"/>
          <w:spacing w:val="0"/>
          <w:sz w:val="32"/>
          <w:szCs w:val="32"/>
        </w:rPr>
        <w:t>各职能部门</w:t>
      </w:r>
      <w:r>
        <w:rPr>
          <w:rFonts w:hint="default" w:ascii="Times New Roman" w:hAnsi="Times New Roman" w:eastAsia="仿宋_GB2312" w:cs="Times New Roman"/>
          <w:color w:val="auto"/>
          <w:spacing w:val="0"/>
          <w:sz w:val="32"/>
          <w:szCs w:val="32"/>
          <w:lang w:eastAsia="zh-CN"/>
        </w:rPr>
        <w:t>和甲山街道办事处</w:t>
      </w:r>
      <w:r>
        <w:rPr>
          <w:rFonts w:hint="default" w:ascii="Times New Roman" w:hAnsi="Times New Roman" w:eastAsia="仿宋_GB2312" w:cs="Times New Roman"/>
          <w:color w:val="auto"/>
          <w:spacing w:val="0"/>
          <w:sz w:val="32"/>
          <w:szCs w:val="32"/>
        </w:rPr>
        <w:t>按职责分工开展各项工作，及时督促加快工作进度，确保补贴发放工作按时完成；</w:t>
      </w:r>
      <w:r>
        <w:rPr>
          <w:rFonts w:hint="eastAsia"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财政局</w:t>
      </w:r>
      <w:r>
        <w:rPr>
          <w:rFonts w:hint="default" w:ascii="Times New Roman" w:hAnsi="Times New Roman" w:eastAsia="仿宋_GB2312" w:cs="Times New Roman"/>
          <w:color w:val="auto"/>
          <w:spacing w:val="0"/>
          <w:sz w:val="32"/>
          <w:szCs w:val="32"/>
          <w:lang w:eastAsia="zh-CN"/>
        </w:rPr>
        <w:t>、区农业农村局</w:t>
      </w:r>
      <w:r>
        <w:rPr>
          <w:rFonts w:hint="default" w:ascii="Times New Roman" w:hAnsi="Times New Roman" w:eastAsia="仿宋_GB2312" w:cs="Times New Roman"/>
          <w:color w:val="auto"/>
          <w:spacing w:val="0"/>
          <w:sz w:val="32"/>
          <w:szCs w:val="32"/>
        </w:rPr>
        <w:t>要充分认识落实补贴政策的重要性，做好统筹协调，落实责任，密切配合；</w:t>
      </w:r>
      <w:r>
        <w:rPr>
          <w:rFonts w:hint="default" w:ascii="Times New Roman" w:hAnsi="Times New Roman" w:eastAsia="仿宋_GB2312" w:cs="Times New Roman"/>
          <w:color w:val="auto"/>
          <w:spacing w:val="0"/>
          <w:sz w:val="32"/>
          <w:szCs w:val="32"/>
          <w:lang w:eastAsia="zh-CN"/>
        </w:rPr>
        <w:t>甲山街道办事处要落实补贴工作主体责任，严格按方案要求开展工作。</w:t>
      </w:r>
      <w:r>
        <w:rPr>
          <w:rFonts w:hint="default" w:ascii="Times New Roman" w:hAnsi="Times New Roman" w:eastAsia="仿宋_GB2312" w:cs="Times New Roman"/>
          <w:color w:val="auto"/>
          <w:spacing w:val="0"/>
          <w:sz w:val="32"/>
          <w:szCs w:val="32"/>
        </w:rPr>
        <w:t>在工作落实中遇到的问题，要及时报告区政府和上级主管部门。对推卸责任影响政策落实到位的，将严格依法依规问责。</w:t>
      </w:r>
    </w:p>
    <w:p>
      <w:pPr>
        <w:keepNext w:val="0"/>
        <w:keepLines w:val="0"/>
        <w:pageBreakBefore w:val="0"/>
        <w:kinsoku/>
        <w:wordWrap/>
        <w:overflowPunct/>
        <w:topLinePunct w:val="0"/>
        <w:autoSpaceDE/>
        <w:autoSpaceDN/>
        <w:bidi w:val="0"/>
        <w:adjustRightInd/>
        <w:snapToGrid/>
        <w:spacing w:line="586" w:lineRule="exact"/>
        <w:ind w:right="0" w:firstLine="640" w:firstLineChars="200"/>
        <w:textAlignment w:val="auto"/>
        <w:rPr>
          <w:rFonts w:hint="eastAsia" w:ascii="Times New Roman" w:hAnsi="Times New Roman" w:eastAsia="仿宋_GB2312" w:cs="Times New Roman"/>
          <w:color w:val="auto"/>
          <w:spacing w:val="0"/>
          <w:sz w:val="32"/>
          <w:szCs w:val="32"/>
          <w:lang w:eastAsia="zh-CN"/>
        </w:rPr>
      </w:pPr>
      <w:r>
        <w:rPr>
          <w:rFonts w:hint="default" w:ascii="Times New Roman" w:hAnsi="Times New Roman" w:eastAsia="楷体_GB2312" w:cs="Times New Roman"/>
          <w:spacing w:val="0"/>
          <w:sz w:val="32"/>
          <w:szCs w:val="32"/>
        </w:rPr>
        <w:t>（二）及时开展</w:t>
      </w:r>
      <w:r>
        <w:rPr>
          <w:rFonts w:hint="eastAsia" w:ascii="Times New Roman" w:hAnsi="Times New Roman" w:eastAsia="楷体_GB2312" w:cs="Times New Roman"/>
          <w:spacing w:val="0"/>
          <w:sz w:val="32"/>
          <w:szCs w:val="32"/>
          <w:lang w:val="en-US" w:eastAsia="zh-CN"/>
        </w:rPr>
        <w:t>培训</w:t>
      </w:r>
      <w:r>
        <w:rPr>
          <w:rFonts w:hint="default" w:ascii="Times New Roman" w:hAnsi="Times New Roman" w:eastAsia="楷体_GB2312" w:cs="Times New Roman"/>
          <w:spacing w:val="0"/>
          <w:sz w:val="32"/>
          <w:szCs w:val="32"/>
        </w:rPr>
        <w:t>工作。</w:t>
      </w:r>
      <w:r>
        <w:rPr>
          <w:rFonts w:hint="default" w:ascii="Times New Roman" w:hAnsi="Times New Roman" w:eastAsia="仿宋_GB2312" w:cs="Times New Roman"/>
          <w:color w:val="auto"/>
          <w:spacing w:val="0"/>
          <w:sz w:val="32"/>
          <w:szCs w:val="32"/>
        </w:rPr>
        <w:t>补贴农户信息录入及导出、数据审核、公示管理、补贴发放等工作都必须</w:t>
      </w:r>
      <w:r>
        <w:rPr>
          <w:rStyle w:val="7"/>
          <w:rFonts w:eastAsia="仿宋_GB2312"/>
          <w:spacing w:val="0"/>
          <w:sz w:val="32"/>
          <w:szCs w:val="32"/>
        </w:rPr>
        <w:t>通过</w:t>
      </w:r>
      <w:r>
        <w:rPr>
          <w:rStyle w:val="7"/>
          <w:rFonts w:hint="eastAsia" w:eastAsia="仿宋_GB2312"/>
          <w:spacing w:val="0"/>
          <w:sz w:val="32"/>
          <w:szCs w:val="32"/>
        </w:rPr>
        <w:t>“</w:t>
      </w:r>
      <w:r>
        <w:rPr>
          <w:rStyle w:val="7"/>
          <w:rFonts w:eastAsia="仿宋_GB2312"/>
          <w:spacing w:val="0"/>
          <w:sz w:val="32"/>
          <w:szCs w:val="32"/>
        </w:rPr>
        <w:t>一卡通</w:t>
      </w:r>
      <w:r>
        <w:rPr>
          <w:rStyle w:val="7"/>
          <w:rFonts w:hint="eastAsia" w:eastAsia="仿宋_GB2312"/>
          <w:spacing w:val="0"/>
          <w:sz w:val="32"/>
          <w:szCs w:val="32"/>
        </w:rPr>
        <w:t>”</w:t>
      </w:r>
      <w:r>
        <w:rPr>
          <w:rStyle w:val="7"/>
          <w:rFonts w:eastAsia="仿宋_GB2312"/>
          <w:spacing w:val="0"/>
          <w:sz w:val="32"/>
          <w:szCs w:val="32"/>
        </w:rPr>
        <w:t>管理系统进行操作</w:t>
      </w:r>
      <w:r>
        <w:rPr>
          <w:rFonts w:hint="default" w:ascii="Times New Roman" w:hAnsi="Times New Roman" w:eastAsia="仿宋_GB2312" w:cs="Times New Roman"/>
          <w:color w:val="auto"/>
          <w:spacing w:val="0"/>
          <w:sz w:val="32"/>
          <w:szCs w:val="32"/>
        </w:rPr>
        <w:t>。</w:t>
      </w:r>
      <w:r>
        <w:rPr>
          <w:rStyle w:val="7"/>
          <w:rFonts w:eastAsia="仿宋_GB2312"/>
          <w:spacing w:val="0"/>
          <w:sz w:val="32"/>
          <w:szCs w:val="32"/>
        </w:rPr>
        <w:t>要及时对相关业务干部和所辖</w:t>
      </w:r>
      <w:r>
        <w:rPr>
          <w:rStyle w:val="7"/>
          <w:rFonts w:hint="eastAsia" w:eastAsia="仿宋_GB2312"/>
          <w:spacing w:val="0"/>
          <w:sz w:val="32"/>
          <w:szCs w:val="32"/>
          <w:lang w:val="en-US"/>
        </w:rPr>
        <w:t>街道办事处</w:t>
      </w:r>
      <w:r>
        <w:rPr>
          <w:rStyle w:val="7"/>
          <w:rFonts w:eastAsia="仿宋_GB2312"/>
          <w:spacing w:val="0"/>
          <w:sz w:val="32"/>
          <w:szCs w:val="32"/>
        </w:rPr>
        <w:t>工作人员再进行</w:t>
      </w:r>
      <w:r>
        <w:rPr>
          <w:rStyle w:val="7"/>
          <w:rFonts w:hint="eastAsia" w:eastAsia="仿宋_GB2312"/>
          <w:spacing w:val="0"/>
          <w:sz w:val="32"/>
          <w:szCs w:val="32"/>
        </w:rPr>
        <w:t>“</w:t>
      </w:r>
      <w:r>
        <w:rPr>
          <w:rStyle w:val="7"/>
          <w:rFonts w:eastAsia="仿宋_GB2312"/>
          <w:spacing w:val="0"/>
          <w:sz w:val="32"/>
          <w:szCs w:val="32"/>
        </w:rPr>
        <w:t>一卡通</w:t>
      </w:r>
      <w:r>
        <w:rPr>
          <w:rStyle w:val="7"/>
          <w:rFonts w:hint="eastAsia" w:eastAsia="仿宋_GB2312"/>
          <w:spacing w:val="0"/>
          <w:sz w:val="32"/>
          <w:szCs w:val="32"/>
        </w:rPr>
        <w:t>”</w:t>
      </w:r>
      <w:r>
        <w:rPr>
          <w:rStyle w:val="7"/>
          <w:rFonts w:eastAsia="仿宋_GB2312"/>
          <w:spacing w:val="0"/>
          <w:sz w:val="32"/>
          <w:szCs w:val="32"/>
        </w:rPr>
        <w:t>管理系统的操作培训</w:t>
      </w:r>
      <w:r>
        <w:rPr>
          <w:rStyle w:val="7"/>
          <w:rFonts w:hint="eastAsia" w:eastAsia="仿宋_GB2312"/>
          <w:spacing w:val="0"/>
          <w:sz w:val="32"/>
          <w:szCs w:val="32"/>
        </w:rPr>
        <w:t>。</w:t>
      </w:r>
      <w:r>
        <w:rPr>
          <w:rFonts w:hint="default" w:ascii="Times New Roman" w:hAnsi="Times New Roman" w:eastAsia="仿宋_GB2312" w:cs="Times New Roman"/>
          <w:color w:val="auto"/>
          <w:spacing w:val="0"/>
          <w:sz w:val="32"/>
          <w:szCs w:val="32"/>
        </w:rPr>
        <w:t>在操作中发现问题需要解决的，可通过</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广西农补网</w:t>
      </w:r>
      <w:r>
        <w:rPr>
          <w:rFonts w:hint="eastAsia" w:ascii="仿宋_GB2312" w:hAnsi="仿宋_GB2312" w:eastAsia="仿宋_GB2312" w:cs="仿宋_GB2312"/>
          <w:color w:val="auto"/>
          <w:spacing w:val="0"/>
          <w:sz w:val="32"/>
          <w:szCs w:val="32"/>
          <w:lang w:eastAsia="zh-CN"/>
        </w:rPr>
        <w:t>”</w:t>
      </w:r>
      <w:r>
        <w:rPr>
          <w:rFonts w:hint="default" w:ascii="Times New Roman" w:hAnsi="Times New Roman" w:eastAsia="仿宋_GB2312" w:cs="Times New Roman"/>
          <w:color w:val="auto"/>
          <w:spacing w:val="0"/>
          <w:sz w:val="32"/>
          <w:szCs w:val="32"/>
        </w:rPr>
        <w:t>QQ群（Q群号</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445268508）</w:t>
      </w:r>
      <w:r>
        <w:rPr>
          <w:rStyle w:val="7"/>
          <w:rFonts w:eastAsia="仿宋_GB2312"/>
          <w:spacing w:val="0"/>
          <w:sz w:val="32"/>
          <w:szCs w:val="32"/>
        </w:rPr>
        <w:t>或者</w:t>
      </w:r>
      <w:r>
        <w:rPr>
          <w:rFonts w:hint="default" w:ascii="Times New Roman" w:hAnsi="Times New Roman" w:eastAsia="仿宋_GB2312" w:cs="Times New Roman"/>
          <w:color w:val="auto"/>
          <w:spacing w:val="0"/>
          <w:sz w:val="32"/>
          <w:szCs w:val="32"/>
        </w:rPr>
        <w:t>0771</w:t>
      </w:r>
      <w:r>
        <w:rPr>
          <w:rFonts w:hint="eastAsia"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rPr>
        <w:t>5331613</w:t>
      </w:r>
      <w:r>
        <w:rPr>
          <w:rStyle w:val="7"/>
          <w:rFonts w:hint="eastAsia" w:eastAsia="仿宋_GB2312"/>
          <w:spacing w:val="0"/>
          <w:sz w:val="32"/>
          <w:szCs w:val="32"/>
        </w:rPr>
        <w:t>，</w:t>
      </w:r>
      <w:r>
        <w:rPr>
          <w:rFonts w:hint="default" w:ascii="Times New Roman" w:hAnsi="Times New Roman" w:eastAsia="仿宋_GB2312" w:cs="Times New Roman"/>
          <w:color w:val="auto"/>
          <w:spacing w:val="0"/>
          <w:sz w:val="32"/>
          <w:szCs w:val="32"/>
        </w:rPr>
        <w:t>0771</w:t>
      </w:r>
      <w:r>
        <w:rPr>
          <w:rFonts w:hint="eastAsia"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rPr>
        <w:t>5331614向软件客服咨询</w:t>
      </w:r>
      <w:r>
        <w:rPr>
          <w:rFonts w:hint="eastAsia" w:ascii="Times New Roman" w:hAnsi="Times New Roman" w:eastAsia="仿宋_GB2312" w:cs="Times New Roman"/>
          <w:color w:val="auto"/>
          <w:spacing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right="0" w:firstLine="640" w:firstLineChars="200"/>
        <w:textAlignment w:val="auto"/>
        <w:rPr>
          <w:rFonts w:ascii="Times New Roman" w:hAnsi="Times New Roman" w:eastAsia="仿宋_GB2312" w:cs="Times New Roman"/>
          <w:color w:val="000000"/>
          <w:spacing w:val="0"/>
          <w:kern w:val="0"/>
          <w:sz w:val="32"/>
          <w:szCs w:val="32"/>
        </w:rPr>
      </w:pPr>
      <w:r>
        <w:rPr>
          <w:rFonts w:ascii="Times New Roman" w:hAnsi="Times New Roman" w:eastAsia="楷体_GB2312" w:cs="Times New Roman"/>
          <w:spacing w:val="0"/>
          <w:sz w:val="32"/>
          <w:szCs w:val="32"/>
        </w:rPr>
        <w:t>（</w:t>
      </w:r>
      <w:r>
        <w:rPr>
          <w:rFonts w:hint="default" w:ascii="Times New Roman" w:hAnsi="Times New Roman" w:eastAsia="楷体_GB2312" w:cs="Times New Roman"/>
          <w:spacing w:val="0"/>
          <w:sz w:val="32"/>
          <w:szCs w:val="32"/>
          <w:lang w:eastAsia="zh-CN"/>
        </w:rPr>
        <w:t>三</w:t>
      </w:r>
      <w:r>
        <w:rPr>
          <w:rFonts w:ascii="Times New Roman" w:hAnsi="Times New Roman" w:eastAsia="楷体_GB2312" w:cs="Times New Roman"/>
          <w:spacing w:val="0"/>
          <w:sz w:val="32"/>
          <w:szCs w:val="32"/>
        </w:rPr>
        <w:t>）按照规范程序组织实施。</w:t>
      </w:r>
      <w:r>
        <w:rPr>
          <w:rFonts w:ascii="Times New Roman" w:hAnsi="Times New Roman" w:eastAsia="仿宋_GB2312" w:cs="Times New Roman"/>
          <w:color w:val="000000"/>
          <w:spacing w:val="0"/>
          <w:kern w:val="0"/>
          <w:sz w:val="32"/>
          <w:szCs w:val="32"/>
        </w:rPr>
        <w:t>要严格按照实施方案要求，规范补贴面积的登记、审核、公示、资金拨付和发放等程序，重点落实好以下工作：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hint="eastAsia" w:ascii="仿宋_GB2312" w:hAnsi="仿宋_GB2312" w:eastAsia="仿宋_GB2312" w:cs="仿宋_GB2312"/>
          <w:spacing w:val="0"/>
          <w:sz w:val="32"/>
          <w:szCs w:val="32"/>
          <w:shd w:val="clear" w:color="auto" w:fill="FFFFFF"/>
        </w:rPr>
      </w:pPr>
      <w:r>
        <w:rPr>
          <w:rFonts w:ascii="Times New Roman" w:hAnsi="Times New Roman" w:eastAsia="仿宋_GB2312" w:cs="Times New Roman"/>
          <w:b/>
          <w:bCs/>
          <w:color w:val="000000"/>
          <w:spacing w:val="0"/>
          <w:kern w:val="0"/>
          <w:sz w:val="32"/>
          <w:szCs w:val="32"/>
        </w:rPr>
        <w:t>1.</w:t>
      </w:r>
      <w:r>
        <w:rPr>
          <w:rFonts w:hint="eastAsia" w:ascii="仿宋_GB2312" w:hAnsi="仿宋_GB2312" w:eastAsia="仿宋_GB2312" w:cs="仿宋_GB2312"/>
          <w:b/>
          <w:bCs/>
          <w:spacing w:val="0"/>
          <w:sz w:val="32"/>
          <w:szCs w:val="32"/>
        </w:rPr>
        <w:t>准确把握补贴对象</w:t>
      </w:r>
      <w:r>
        <w:rPr>
          <w:rFonts w:hint="eastAsia" w:ascii="仿宋_GB2312" w:hAnsi="仿宋_GB2312" w:eastAsia="仿宋_GB2312" w:cs="仿宋_GB2312"/>
          <w:b/>
          <w:bCs/>
          <w:spacing w:val="0"/>
          <w:kern w:val="0"/>
          <w:sz w:val="32"/>
          <w:szCs w:val="32"/>
        </w:rPr>
        <w:t>。</w:t>
      </w:r>
      <w:r>
        <w:rPr>
          <w:rFonts w:hint="eastAsia" w:ascii="仿宋_GB2312" w:hAnsi="仿宋_GB2312" w:eastAsia="仿宋_GB2312" w:cs="仿宋_GB2312"/>
          <w:spacing w:val="0"/>
          <w:kern w:val="0"/>
          <w:sz w:val="32"/>
          <w:szCs w:val="32"/>
        </w:rPr>
        <w:t>补贴对象为全区</w:t>
      </w:r>
      <w:r>
        <w:rPr>
          <w:rFonts w:hint="eastAsia" w:ascii="仿宋_GB2312" w:hAnsi="仿宋_GB2312" w:eastAsia="仿宋_GB2312" w:cs="仿宋_GB2312"/>
          <w:spacing w:val="0"/>
          <w:kern w:val="0"/>
          <w:sz w:val="32"/>
          <w:szCs w:val="21"/>
        </w:rPr>
        <w:t>所有拥有耕地承包权的农户</w:t>
      </w:r>
      <w:r>
        <w:rPr>
          <w:rFonts w:hint="eastAsia" w:ascii="仿宋_GB2312" w:hAnsi="仿宋_GB2312" w:eastAsia="仿宋_GB2312" w:cs="仿宋_GB2312"/>
          <w:spacing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86" w:lineRule="exact"/>
        <w:ind w:right="0" w:firstLine="619"/>
        <w:textAlignment w:val="auto"/>
        <w:rPr>
          <w:rFonts w:hint="eastAsia" w:ascii="仿宋_GB2312" w:hAnsi="仿宋_GB2312" w:eastAsia="仿宋_GB2312" w:cs="仿宋_GB2312"/>
          <w:color w:val="000000"/>
          <w:spacing w:val="0"/>
          <w:kern w:val="0"/>
          <w:sz w:val="32"/>
          <w:szCs w:val="32"/>
        </w:rPr>
      </w:pPr>
      <w:r>
        <w:rPr>
          <w:rFonts w:hint="default" w:ascii="Times New Roman" w:hAnsi="Times New Roman" w:eastAsia="仿宋_GB2312" w:cs="Times New Roman"/>
          <w:b/>
          <w:bCs/>
          <w:color w:val="000000"/>
          <w:spacing w:val="0"/>
          <w:kern w:val="0"/>
          <w:sz w:val="32"/>
          <w:szCs w:val="32"/>
          <w:lang w:val="en-US" w:eastAsia="zh-CN"/>
        </w:rPr>
        <w:t>2</w:t>
      </w:r>
      <w:r>
        <w:rPr>
          <w:rFonts w:hint="default" w:ascii="Times New Roman" w:hAnsi="Times New Roman" w:eastAsia="仿宋_GB2312" w:cs="Times New Roman"/>
          <w:b/>
          <w:bCs/>
          <w:color w:val="000000"/>
          <w:spacing w:val="0"/>
          <w:kern w:val="0"/>
          <w:sz w:val="32"/>
          <w:szCs w:val="32"/>
        </w:rPr>
        <w:t>.</w:t>
      </w:r>
      <w:r>
        <w:rPr>
          <w:rFonts w:hint="eastAsia" w:ascii="Times New Roman" w:hAnsi="Times New Roman" w:eastAsia="仿宋_GB2312" w:cs="Times New Roman"/>
          <w:b/>
          <w:bCs/>
          <w:color w:val="000000"/>
          <w:spacing w:val="0"/>
          <w:kern w:val="0"/>
          <w:sz w:val="32"/>
          <w:szCs w:val="32"/>
        </w:rPr>
        <w:t>明确补贴范围。</w:t>
      </w:r>
      <w:r>
        <w:rPr>
          <w:rFonts w:hint="eastAsia" w:ascii="仿宋_GB2312" w:hAnsi="仿宋_GB2312" w:eastAsia="仿宋_GB2312" w:cs="仿宋_GB2312"/>
          <w:spacing w:val="0"/>
          <w:sz w:val="32"/>
          <w:szCs w:val="32"/>
        </w:rPr>
        <w:t>因非农征用、退耕还林、挖塘养鱼、畜禽养殖、发展林果业、绿化景观建设、转为设施农业用地等原因已改变用途的耕地，以及占补平衡中“补”的耕地质量未能通过验收确认的耕地，不纳入补贴范围。对于种植一年生草本果品类作物</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如种植西瓜、草莓等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对耕地质量不造成影响的耕地，可以予以补贴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对于种植多年生或木本的果树、茶叶等作物的耕地，不予补贴。对撂荒一年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包含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以上的取消次年补贴资格。</w:t>
      </w:r>
    </w:p>
    <w:p>
      <w:pPr>
        <w:keepNext w:val="0"/>
        <w:keepLines w:val="0"/>
        <w:pageBreakBefore w:val="0"/>
        <w:kinsoku/>
        <w:wordWrap/>
        <w:overflowPunct/>
        <w:topLinePunct w:val="0"/>
        <w:autoSpaceDE/>
        <w:autoSpaceDN/>
        <w:bidi w:val="0"/>
        <w:adjustRightInd/>
        <w:snapToGrid/>
        <w:spacing w:line="586" w:lineRule="exact"/>
        <w:ind w:right="0" w:firstLine="630"/>
        <w:textAlignment w:val="auto"/>
        <w:rPr>
          <w:rFonts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lang w:val="en-US" w:eastAsia="zh-CN"/>
        </w:rPr>
        <w:t>3.</w:t>
      </w:r>
      <w:r>
        <w:rPr>
          <w:rFonts w:hint="eastAsia" w:ascii="Times New Roman" w:hAnsi="Times New Roman" w:eastAsia="仿宋_GB2312" w:cs="Times New Roman"/>
          <w:b/>
          <w:bCs/>
          <w:color w:val="000000"/>
          <w:spacing w:val="0"/>
          <w:kern w:val="0"/>
          <w:sz w:val="32"/>
          <w:szCs w:val="32"/>
          <w:lang w:val="en-US" w:eastAsia="zh-CN"/>
        </w:rPr>
        <w:t>统一依据和标准。</w:t>
      </w:r>
      <w:r>
        <w:rPr>
          <w:rFonts w:hint="eastAsia" w:ascii="仿宋_GB2312" w:hAnsi="仿宋_GB2312" w:eastAsia="仿宋_GB2312" w:cs="仿宋_GB2312"/>
          <w:spacing w:val="0"/>
          <w:sz w:val="32"/>
          <w:szCs w:val="32"/>
        </w:rPr>
        <w:t>在</w:t>
      </w:r>
      <w:r>
        <w:rPr>
          <w:rFonts w:hint="eastAsia" w:ascii="Times New Roman" w:hAnsi="Times New Roman" w:eastAsia="仿宋_GB2312" w:cs="Times New Roman"/>
          <w:color w:val="000000"/>
          <w:spacing w:val="0"/>
          <w:kern w:val="0"/>
          <w:sz w:val="32"/>
          <w:szCs w:val="32"/>
          <w:lang w:val="en-US" w:eastAsia="zh-CN"/>
        </w:rPr>
        <w:t>2024</w:t>
      </w:r>
      <w:r>
        <w:rPr>
          <w:rFonts w:hint="eastAsia" w:ascii="仿宋_GB2312" w:hAnsi="仿宋_GB2312" w:eastAsia="仿宋_GB2312" w:cs="仿宋_GB2312"/>
          <w:spacing w:val="0"/>
          <w:sz w:val="32"/>
          <w:szCs w:val="32"/>
        </w:rPr>
        <w:t>年度应执行统一的补贴面积依据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补贴统一以农村土地承包经营权确权登记面积为依据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个别农户因客观原因未确权的除外</w:t>
      </w:r>
      <w:r>
        <w:rPr>
          <w:rFonts w:hint="eastAsia" w:ascii="仿宋_GB2312" w:hAnsi="仿宋_GB2312" w:eastAsia="仿宋_GB2312" w:cs="仿宋_GB2312"/>
          <w:spacing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hint="eastAsia" w:ascii="仿宋_GB2312" w:hAnsi="仿宋_GB2312" w:eastAsia="仿宋_GB2312" w:cs="仿宋_GB2312"/>
          <w:spacing w:val="0"/>
          <w:sz w:val="32"/>
          <w:szCs w:val="32"/>
          <w:lang w:eastAsia="zh-CN"/>
        </w:rPr>
      </w:pPr>
      <w:r>
        <w:rPr>
          <w:rFonts w:hint="default" w:ascii="Times New Roman" w:hAnsi="Times New Roman" w:eastAsia="仿宋_GB2312" w:cs="Times New Roman"/>
          <w:b/>
          <w:bCs/>
          <w:color w:val="000000"/>
          <w:spacing w:val="0"/>
          <w:kern w:val="0"/>
          <w:sz w:val="32"/>
          <w:szCs w:val="32"/>
          <w:lang w:val="en-US" w:eastAsia="zh-CN"/>
        </w:rPr>
        <w:t>4.</w:t>
      </w:r>
      <w:r>
        <w:rPr>
          <w:rFonts w:hint="eastAsia" w:ascii="Times New Roman" w:hAnsi="Times New Roman" w:eastAsia="仿宋_GB2312" w:cs="Times New Roman"/>
          <w:b/>
          <w:bCs/>
          <w:color w:val="000000"/>
          <w:spacing w:val="0"/>
          <w:kern w:val="0"/>
          <w:sz w:val="32"/>
          <w:szCs w:val="32"/>
          <w:lang w:val="en-US" w:eastAsia="zh-CN"/>
        </w:rPr>
        <w:t>规范补贴面积登记。</w:t>
      </w:r>
      <w:r>
        <w:rPr>
          <w:rFonts w:hint="eastAsia" w:ascii="仿宋_GB2312" w:hAnsi="仿宋_GB2312" w:eastAsia="仿宋_GB2312" w:cs="仿宋_GB2312"/>
          <w:spacing w:val="0"/>
          <w:sz w:val="32"/>
          <w:szCs w:val="32"/>
        </w:rPr>
        <w:t>按照地域管理权限，在耕地所属地域登记补贴面积。补贴面积报送</w:t>
      </w:r>
      <w:r>
        <w:rPr>
          <w:rFonts w:hint="eastAsia" w:ascii="仿宋_GB2312" w:hAnsi="仿宋_GB2312" w:eastAsia="仿宋_GB2312" w:cs="仿宋_GB2312"/>
          <w:spacing w:val="0"/>
          <w:sz w:val="32"/>
          <w:szCs w:val="32"/>
          <w:lang w:val="en-US" w:eastAsia="zh-CN"/>
        </w:rPr>
        <w:t>到区农业农村局</w:t>
      </w:r>
      <w:r>
        <w:rPr>
          <w:rFonts w:hint="eastAsia" w:ascii="仿宋_GB2312" w:hAnsi="仿宋_GB2312" w:eastAsia="仿宋_GB2312" w:cs="仿宋_GB2312"/>
          <w:spacing w:val="0"/>
          <w:sz w:val="32"/>
          <w:szCs w:val="32"/>
        </w:rPr>
        <w:t>，并录入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一卡通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管理系统。在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一卡通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管理系统的补贴登记中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所有核实后的补贴面积应统一登记在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确权登记面积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以便准确汇总统计数据</w:t>
      </w:r>
      <w:r>
        <w:rPr>
          <w:rFonts w:hint="eastAsia" w:ascii="仿宋_GB2312" w:hAnsi="仿宋_GB2312" w:eastAsia="仿宋_GB2312" w:cs="仿宋_GB2312"/>
          <w:spacing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ascii="Times New Roman" w:hAnsi="Times New Roman" w:eastAsia="仿宋_GB2312" w:cs="Times New Roman"/>
          <w:color w:val="000000"/>
          <w:spacing w:val="0"/>
          <w:kern w:val="0"/>
          <w:sz w:val="32"/>
          <w:szCs w:val="21"/>
        </w:rPr>
      </w:pPr>
      <w:r>
        <w:rPr>
          <w:rFonts w:hint="default" w:ascii="Times New Roman" w:hAnsi="Times New Roman" w:eastAsia="仿宋_GB2312" w:cs="Times New Roman"/>
          <w:b/>
          <w:bCs/>
          <w:color w:val="000000"/>
          <w:spacing w:val="0"/>
          <w:kern w:val="0"/>
          <w:sz w:val="32"/>
          <w:szCs w:val="32"/>
          <w:lang w:val="en-US" w:eastAsia="zh-CN"/>
        </w:rPr>
        <w:t>5.</w:t>
      </w:r>
      <w:r>
        <w:rPr>
          <w:rFonts w:hint="eastAsia" w:ascii="Times New Roman" w:hAnsi="Times New Roman" w:eastAsia="仿宋_GB2312" w:cs="Times New Roman"/>
          <w:b/>
          <w:bCs/>
          <w:color w:val="000000"/>
          <w:spacing w:val="0"/>
          <w:kern w:val="0"/>
          <w:sz w:val="32"/>
          <w:szCs w:val="32"/>
          <w:lang w:val="en-US" w:eastAsia="zh-CN"/>
        </w:rPr>
        <w:t>落实补贴公示制度。</w:t>
      </w:r>
      <w:r>
        <w:rPr>
          <w:rFonts w:hint="eastAsia" w:ascii="仿宋_GB2312" w:hAnsi="仿宋_GB2312" w:eastAsia="仿宋_GB2312" w:cs="仿宋_GB2312"/>
          <w:color w:val="000000"/>
          <w:spacing w:val="0"/>
          <w:kern w:val="0"/>
          <w:sz w:val="32"/>
          <w:szCs w:val="32"/>
        </w:rPr>
        <w:t>由甲山街道</w:t>
      </w:r>
      <w:r>
        <w:rPr>
          <w:rFonts w:hint="eastAsia" w:ascii="仿宋_GB2312" w:hAnsi="仿宋_GB2312" w:eastAsia="仿宋_GB2312" w:cs="仿宋_GB2312"/>
          <w:color w:val="000000"/>
          <w:spacing w:val="0"/>
          <w:kern w:val="0"/>
          <w:sz w:val="32"/>
          <w:szCs w:val="32"/>
          <w:lang w:eastAsia="zh-CN"/>
        </w:rPr>
        <w:t>办事处</w:t>
      </w:r>
      <w:r>
        <w:rPr>
          <w:rFonts w:hint="eastAsia" w:ascii="仿宋_GB2312" w:hAnsi="仿宋_GB2312" w:eastAsia="仿宋_GB2312" w:cs="仿宋_GB2312"/>
          <w:color w:val="000000"/>
          <w:spacing w:val="0"/>
          <w:kern w:val="0"/>
          <w:sz w:val="32"/>
          <w:szCs w:val="32"/>
        </w:rPr>
        <w:t>负责公示，通过</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spacing w:val="0"/>
          <w:sz w:val="32"/>
          <w:szCs w:val="32"/>
        </w:rPr>
        <w:t>一卡通</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spacing w:val="0"/>
          <w:sz w:val="32"/>
          <w:szCs w:val="32"/>
        </w:rPr>
        <w:t>管理系统</w:t>
      </w:r>
      <w:r>
        <w:rPr>
          <w:rFonts w:hint="eastAsia" w:ascii="仿宋_GB2312" w:hAnsi="仿宋_GB2312" w:eastAsia="仿宋_GB2312" w:cs="仿宋_GB2312"/>
          <w:color w:val="000000"/>
          <w:spacing w:val="0"/>
          <w:kern w:val="0"/>
          <w:sz w:val="32"/>
          <w:szCs w:val="32"/>
        </w:rPr>
        <w:t>生成每个村组的农民补贴情况公示表（包括农户姓名、补贴面积、核减面积等内容）</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加盖甲</w:t>
      </w:r>
      <w:r>
        <w:rPr>
          <w:rFonts w:hint="eastAsia" w:ascii="仿宋_GB2312" w:hAnsi="仿宋_GB2312" w:eastAsia="仿宋_GB2312" w:cs="仿宋_GB2312"/>
          <w:color w:val="000000"/>
          <w:spacing w:val="0"/>
          <w:kern w:val="0"/>
          <w:sz w:val="32"/>
          <w:szCs w:val="32"/>
          <w:lang w:eastAsia="zh-CN"/>
        </w:rPr>
        <w:t>山街道</w:t>
      </w:r>
      <w:r>
        <w:rPr>
          <w:rFonts w:hint="eastAsia" w:ascii="仿宋_GB2312" w:hAnsi="仿宋_GB2312" w:eastAsia="仿宋_GB2312" w:cs="仿宋_GB2312"/>
          <w:color w:val="000000"/>
          <w:spacing w:val="0"/>
          <w:kern w:val="0"/>
          <w:sz w:val="32"/>
          <w:szCs w:val="32"/>
        </w:rPr>
        <w:t>办</w:t>
      </w:r>
      <w:r>
        <w:rPr>
          <w:rFonts w:hint="eastAsia" w:ascii="仿宋_GB2312" w:hAnsi="仿宋_GB2312" w:eastAsia="仿宋_GB2312" w:cs="仿宋_GB2312"/>
          <w:color w:val="000000"/>
          <w:spacing w:val="0"/>
          <w:kern w:val="0"/>
          <w:sz w:val="32"/>
          <w:szCs w:val="32"/>
          <w:lang w:eastAsia="zh-CN"/>
        </w:rPr>
        <w:t>事处</w:t>
      </w:r>
      <w:r>
        <w:rPr>
          <w:rFonts w:hint="eastAsia" w:ascii="仿宋_GB2312" w:hAnsi="仿宋_GB2312" w:eastAsia="仿宋_GB2312" w:cs="仿宋_GB2312"/>
          <w:color w:val="000000"/>
          <w:spacing w:val="0"/>
          <w:kern w:val="0"/>
          <w:sz w:val="32"/>
          <w:szCs w:val="32"/>
        </w:rPr>
        <w:t>公章后在村内公示</w:t>
      </w:r>
      <w:r>
        <w:rPr>
          <w:rFonts w:hint="eastAsia" w:ascii="Times New Roman" w:hAnsi="Times New Roman" w:eastAsia="仿宋_GB2312" w:cs="Times New Roman"/>
          <w:color w:val="000000"/>
          <w:spacing w:val="0"/>
          <w:kern w:val="0"/>
          <w:sz w:val="32"/>
          <w:szCs w:val="32"/>
          <w:lang w:val="en-US" w:eastAsia="zh-CN"/>
        </w:rPr>
        <w:t>7</w:t>
      </w:r>
      <w:r>
        <w:rPr>
          <w:rFonts w:hint="eastAsia" w:ascii="仿宋_GB2312" w:hAnsi="仿宋_GB2312" w:eastAsia="仿宋_GB2312" w:cs="仿宋_GB2312"/>
          <w:color w:val="000000"/>
          <w:spacing w:val="0"/>
          <w:kern w:val="0"/>
          <w:sz w:val="32"/>
          <w:szCs w:val="32"/>
        </w:rPr>
        <w:t>天</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主动接受群众监督。公示期间出现的异议，</w:t>
      </w:r>
      <w:r>
        <w:rPr>
          <w:rFonts w:hint="eastAsia" w:ascii="仿宋_GB2312" w:hAnsi="仿宋_GB2312" w:eastAsia="仿宋_GB2312" w:cs="仿宋_GB2312"/>
          <w:color w:val="000000"/>
          <w:spacing w:val="0"/>
          <w:kern w:val="0"/>
          <w:sz w:val="32"/>
          <w:szCs w:val="32"/>
          <w:lang w:eastAsia="zh-CN"/>
        </w:rPr>
        <w:t>甲山街道办事处</w:t>
      </w:r>
      <w:r>
        <w:rPr>
          <w:rFonts w:hint="eastAsia" w:ascii="仿宋_GB2312" w:hAnsi="仿宋_GB2312" w:eastAsia="仿宋_GB2312" w:cs="仿宋_GB2312"/>
          <w:color w:val="000000"/>
          <w:spacing w:val="0"/>
          <w:kern w:val="0"/>
          <w:sz w:val="32"/>
          <w:szCs w:val="32"/>
        </w:rPr>
        <w:t>应及时进行核实和调整。公示无异议后，通过</w:t>
      </w:r>
      <w:r>
        <w:rPr>
          <w:rFonts w:hint="eastAsia" w:ascii="仿宋_GB2312" w:hAnsi="仿宋_GB2312" w:eastAsia="仿宋_GB2312" w:cs="仿宋_GB2312"/>
          <w:color w:val="000000"/>
          <w:spacing w:val="0"/>
          <w:sz w:val="32"/>
          <w:szCs w:val="32"/>
          <w:shd w:val="clear" w:color="auto" w:fill="FFFFFF"/>
        </w:rPr>
        <w:t>系统上传所有信息</w:t>
      </w:r>
      <w:r>
        <w:rPr>
          <w:rFonts w:hint="eastAsia" w:ascii="仿宋_GB2312" w:hAnsi="仿宋_GB2312" w:eastAsia="仿宋_GB2312" w:cs="仿宋_GB2312"/>
          <w:color w:val="000000"/>
          <w:spacing w:val="0"/>
          <w:kern w:val="0"/>
          <w:sz w:val="32"/>
          <w:szCs w:val="32"/>
        </w:rPr>
        <w:t>，并通过纸质文件呈报</w:t>
      </w:r>
      <w:r>
        <w:rPr>
          <w:rFonts w:hint="eastAsia" w:ascii="仿宋_GB2312" w:hAnsi="仿宋_GB2312" w:eastAsia="仿宋_GB2312" w:cs="仿宋_GB2312"/>
          <w:color w:val="000000"/>
          <w:spacing w:val="0"/>
          <w:kern w:val="0"/>
          <w:sz w:val="32"/>
          <w:szCs w:val="32"/>
          <w:lang w:eastAsia="zh-CN"/>
        </w:rPr>
        <w:t>区</w:t>
      </w:r>
      <w:r>
        <w:rPr>
          <w:rFonts w:hint="eastAsia" w:ascii="仿宋_GB2312" w:hAnsi="仿宋_GB2312" w:eastAsia="仿宋_GB2312" w:cs="仿宋_GB2312"/>
          <w:color w:val="000000"/>
          <w:spacing w:val="0"/>
          <w:kern w:val="0"/>
          <w:sz w:val="32"/>
          <w:szCs w:val="32"/>
        </w:rPr>
        <w:t>财政</w:t>
      </w:r>
      <w:r>
        <w:rPr>
          <w:rFonts w:hint="eastAsia" w:ascii="仿宋_GB2312" w:hAnsi="仿宋_GB2312" w:eastAsia="仿宋_GB2312" w:cs="仿宋_GB2312"/>
          <w:color w:val="000000"/>
          <w:spacing w:val="0"/>
          <w:kern w:val="0"/>
          <w:sz w:val="32"/>
          <w:szCs w:val="32"/>
          <w:lang w:eastAsia="zh-CN"/>
        </w:rPr>
        <w:t>局</w:t>
      </w:r>
      <w:r>
        <w:rPr>
          <w:rFonts w:hint="eastAsia" w:ascii="仿宋_GB2312" w:hAnsi="仿宋_GB2312" w:eastAsia="仿宋_GB2312" w:cs="仿宋_GB2312"/>
          <w:color w:val="000000"/>
          <w:spacing w:val="0"/>
          <w:kern w:val="0"/>
          <w:sz w:val="32"/>
          <w:szCs w:val="32"/>
        </w:rPr>
        <w:t>、</w:t>
      </w:r>
      <w:r>
        <w:rPr>
          <w:rFonts w:hint="eastAsia" w:ascii="仿宋_GB2312" w:hAnsi="仿宋_GB2312" w:eastAsia="仿宋_GB2312" w:cs="仿宋_GB2312"/>
          <w:color w:val="000000"/>
          <w:spacing w:val="0"/>
          <w:kern w:val="0"/>
          <w:sz w:val="32"/>
          <w:szCs w:val="32"/>
          <w:lang w:eastAsia="zh-CN"/>
        </w:rPr>
        <w:t>区农业农村局</w:t>
      </w:r>
      <w:r>
        <w:rPr>
          <w:rFonts w:hint="eastAsia" w:ascii="仿宋_GB2312" w:hAnsi="仿宋_GB2312" w:eastAsia="仿宋_GB2312" w:cs="仿宋_GB2312"/>
          <w:color w:val="000000"/>
          <w:spacing w:val="0"/>
          <w:kern w:val="0"/>
          <w:sz w:val="32"/>
          <w:szCs w:val="32"/>
        </w:rPr>
        <w:t>审核。</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lang w:val="en-US" w:eastAsia="zh-CN"/>
        </w:rPr>
        <w:t>6.</w:t>
      </w:r>
      <w:r>
        <w:rPr>
          <w:rFonts w:hint="eastAsia" w:ascii="Times New Roman" w:hAnsi="Times New Roman" w:eastAsia="仿宋_GB2312" w:cs="Times New Roman"/>
          <w:b/>
          <w:bCs/>
          <w:color w:val="000000"/>
          <w:spacing w:val="0"/>
          <w:kern w:val="0"/>
          <w:sz w:val="32"/>
          <w:szCs w:val="32"/>
          <w:lang w:val="en-US" w:eastAsia="zh-CN"/>
        </w:rPr>
        <w:t>严格补贴面积审核。</w:t>
      </w:r>
      <w:r>
        <w:rPr>
          <w:rFonts w:hint="default" w:ascii="仿宋_GB2312" w:hAnsi="仿宋_GB2312" w:eastAsia="仿宋_GB2312" w:cs="仿宋_GB2312"/>
          <w:color w:val="000000"/>
          <w:spacing w:val="0"/>
          <w:kern w:val="0"/>
          <w:sz w:val="32"/>
          <w:szCs w:val="32"/>
          <w:lang w:eastAsia="zh-CN"/>
        </w:rPr>
        <w:t>区农业农村局负责</w:t>
      </w:r>
      <w:r>
        <w:rPr>
          <w:rFonts w:hint="eastAsia" w:ascii="仿宋_GB2312" w:hAnsi="仿宋_GB2312" w:eastAsia="仿宋_GB2312" w:cs="仿宋_GB2312"/>
          <w:color w:val="000000"/>
          <w:spacing w:val="0"/>
          <w:kern w:val="0"/>
          <w:sz w:val="32"/>
          <w:szCs w:val="32"/>
        </w:rPr>
        <w:t>牵头，会同</w:t>
      </w:r>
      <w:r>
        <w:rPr>
          <w:rFonts w:hint="default" w:ascii="仿宋_GB2312" w:hAnsi="仿宋_GB2312" w:eastAsia="仿宋_GB2312" w:cs="仿宋_GB2312"/>
          <w:color w:val="000000"/>
          <w:spacing w:val="0"/>
          <w:kern w:val="0"/>
          <w:sz w:val="32"/>
          <w:szCs w:val="32"/>
          <w:lang w:eastAsia="zh-CN"/>
        </w:rPr>
        <w:t>区</w:t>
      </w:r>
      <w:r>
        <w:rPr>
          <w:rFonts w:hint="eastAsia" w:ascii="仿宋_GB2312" w:hAnsi="仿宋_GB2312" w:eastAsia="仿宋_GB2312" w:cs="仿宋_GB2312"/>
          <w:color w:val="000000"/>
          <w:spacing w:val="0"/>
          <w:kern w:val="0"/>
          <w:sz w:val="32"/>
          <w:szCs w:val="32"/>
        </w:rPr>
        <w:t>财政</w:t>
      </w:r>
      <w:r>
        <w:rPr>
          <w:rFonts w:hint="default" w:ascii="仿宋_GB2312" w:hAnsi="仿宋_GB2312" w:eastAsia="仿宋_GB2312" w:cs="仿宋_GB2312"/>
          <w:color w:val="000000"/>
          <w:spacing w:val="0"/>
          <w:kern w:val="0"/>
          <w:sz w:val="32"/>
          <w:szCs w:val="32"/>
          <w:lang w:eastAsia="zh-CN"/>
        </w:rPr>
        <w:t>局</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并邀请</w:t>
      </w:r>
      <w:r>
        <w:rPr>
          <w:rFonts w:hint="eastAsia" w:ascii="仿宋_GB2312" w:hAnsi="仿宋_GB2312" w:eastAsia="仿宋_GB2312" w:cs="仿宋_GB2312"/>
          <w:color w:val="000000"/>
          <w:spacing w:val="0"/>
          <w:kern w:val="0"/>
          <w:sz w:val="32"/>
          <w:szCs w:val="32"/>
          <w:lang w:eastAsia="zh-CN"/>
        </w:rPr>
        <w:t>自然</w:t>
      </w:r>
      <w:r>
        <w:rPr>
          <w:rFonts w:hint="eastAsia" w:ascii="仿宋_GB2312" w:hAnsi="仿宋_GB2312" w:eastAsia="仿宋_GB2312" w:cs="仿宋_GB2312"/>
          <w:color w:val="000000"/>
          <w:spacing w:val="0"/>
          <w:kern w:val="0"/>
          <w:sz w:val="32"/>
          <w:szCs w:val="32"/>
        </w:rPr>
        <w:t>资源、统计等部门参与</w:t>
      </w:r>
      <w:r>
        <w:rPr>
          <w:rFonts w:hint="default" w:ascii="仿宋_GB2312" w:hAnsi="仿宋_GB2312" w:eastAsia="仿宋_GB2312" w:cs="仿宋_GB2312"/>
          <w:color w:val="000000"/>
          <w:spacing w:val="0"/>
          <w:kern w:val="0"/>
          <w:sz w:val="32"/>
          <w:szCs w:val="32"/>
        </w:rPr>
        <w:t>对</w:t>
      </w:r>
      <w:r>
        <w:rPr>
          <w:rFonts w:hint="eastAsia" w:ascii="仿宋_GB2312" w:hAnsi="仿宋_GB2312" w:eastAsia="仿宋_GB2312" w:cs="仿宋_GB2312"/>
          <w:color w:val="000000"/>
          <w:spacing w:val="0"/>
          <w:kern w:val="0"/>
          <w:sz w:val="32"/>
          <w:szCs w:val="32"/>
        </w:rPr>
        <w:t>补贴相关数据进行审核。要对</w:t>
      </w:r>
      <w:r>
        <w:rPr>
          <w:rFonts w:hint="default" w:ascii="仿宋_GB2312" w:hAnsi="仿宋_GB2312" w:eastAsia="仿宋_GB2312" w:cs="仿宋_GB2312"/>
          <w:color w:val="000000"/>
          <w:spacing w:val="0"/>
          <w:kern w:val="0"/>
          <w:sz w:val="32"/>
          <w:szCs w:val="32"/>
          <w:lang w:eastAsia="zh-CN"/>
        </w:rPr>
        <w:t>甲山街道</w:t>
      </w:r>
      <w:r>
        <w:rPr>
          <w:rFonts w:hint="eastAsia" w:ascii="仿宋_GB2312" w:hAnsi="仿宋_GB2312" w:eastAsia="仿宋_GB2312" w:cs="仿宋_GB2312"/>
          <w:color w:val="000000"/>
          <w:spacing w:val="0"/>
          <w:kern w:val="0"/>
          <w:sz w:val="32"/>
          <w:szCs w:val="32"/>
          <w:lang w:eastAsia="zh-CN"/>
        </w:rPr>
        <w:t>办事处</w:t>
      </w:r>
      <w:r>
        <w:rPr>
          <w:rFonts w:hint="eastAsia" w:ascii="仿宋_GB2312" w:hAnsi="仿宋_GB2312" w:eastAsia="仿宋_GB2312" w:cs="仿宋_GB2312"/>
          <w:color w:val="000000"/>
          <w:spacing w:val="0"/>
          <w:kern w:val="0"/>
          <w:sz w:val="32"/>
          <w:szCs w:val="32"/>
        </w:rPr>
        <w:t>随机抽取</w:t>
      </w:r>
      <w:r>
        <w:rPr>
          <w:rFonts w:hint="default" w:ascii="Times New Roman" w:hAnsi="Times New Roman" w:eastAsia="仿宋_GB2312" w:cs="Times New Roman"/>
          <w:color w:val="000000"/>
          <w:spacing w:val="0"/>
          <w:kern w:val="0"/>
          <w:sz w:val="32"/>
          <w:szCs w:val="21"/>
          <w:lang w:val="en-US" w:eastAsia="zh-CN"/>
        </w:rPr>
        <w:t>1</w:t>
      </w:r>
      <w:r>
        <w:rPr>
          <w:rFonts w:hint="eastAsia" w:ascii="Times New Roman" w:hAnsi="Times New Roman" w:eastAsia="仿宋_GB2312" w:cs="Times New Roman"/>
          <w:color w:val="000000"/>
          <w:spacing w:val="0"/>
          <w:kern w:val="0"/>
          <w:sz w:val="32"/>
          <w:szCs w:val="21"/>
          <w:lang w:val="en-US" w:eastAsia="zh-CN"/>
        </w:rPr>
        <w:t>-</w:t>
      </w:r>
      <w:r>
        <w:rPr>
          <w:rFonts w:hint="default" w:ascii="Times New Roman" w:hAnsi="Times New Roman" w:eastAsia="仿宋_GB2312" w:cs="Times New Roman"/>
          <w:color w:val="000000"/>
          <w:spacing w:val="0"/>
          <w:kern w:val="0"/>
          <w:sz w:val="32"/>
          <w:szCs w:val="21"/>
          <w:lang w:val="en-US" w:eastAsia="zh-CN"/>
        </w:rPr>
        <w:t>2</w:t>
      </w:r>
      <w:r>
        <w:rPr>
          <w:rFonts w:hint="default" w:ascii="仿宋_GB2312" w:hAnsi="仿宋_GB2312" w:eastAsia="仿宋_GB2312" w:cs="仿宋_GB2312"/>
          <w:color w:val="000000"/>
          <w:spacing w:val="0"/>
          <w:kern w:val="0"/>
          <w:sz w:val="32"/>
          <w:szCs w:val="32"/>
        </w:rPr>
        <w:t>个村，每个村抽</w:t>
      </w:r>
      <w:r>
        <w:rPr>
          <w:rFonts w:hint="default" w:ascii="Times New Roman" w:hAnsi="Times New Roman" w:eastAsia="仿宋_GB2312" w:cs="Times New Roman"/>
          <w:color w:val="000000"/>
          <w:spacing w:val="0"/>
          <w:kern w:val="0"/>
          <w:sz w:val="32"/>
          <w:szCs w:val="21"/>
          <w:lang w:val="en-US" w:eastAsia="zh-CN"/>
        </w:rPr>
        <w:t>5</w:t>
      </w:r>
      <w:r>
        <w:rPr>
          <w:rFonts w:hint="eastAsia" w:ascii="Times New Roman" w:hAnsi="Times New Roman" w:eastAsia="仿宋_GB2312" w:cs="Times New Roman"/>
          <w:color w:val="000000"/>
          <w:spacing w:val="0"/>
          <w:kern w:val="0"/>
          <w:sz w:val="32"/>
          <w:szCs w:val="21"/>
          <w:lang w:val="en-US" w:eastAsia="zh-CN"/>
        </w:rPr>
        <w:t>-</w:t>
      </w:r>
      <w:r>
        <w:rPr>
          <w:rFonts w:hint="default" w:ascii="Times New Roman" w:hAnsi="Times New Roman" w:eastAsia="仿宋_GB2312" w:cs="Times New Roman"/>
          <w:color w:val="000000"/>
          <w:spacing w:val="0"/>
          <w:kern w:val="0"/>
          <w:sz w:val="32"/>
          <w:szCs w:val="21"/>
          <w:lang w:val="en-US" w:eastAsia="zh-CN"/>
        </w:rPr>
        <w:t>10</w:t>
      </w:r>
      <w:r>
        <w:rPr>
          <w:rFonts w:hint="eastAsia" w:ascii="仿宋_GB2312" w:hAnsi="仿宋_GB2312" w:eastAsia="仿宋_GB2312" w:cs="仿宋_GB2312"/>
          <w:color w:val="000000"/>
          <w:spacing w:val="0"/>
          <w:kern w:val="0"/>
          <w:sz w:val="32"/>
          <w:szCs w:val="32"/>
        </w:rPr>
        <w:t>个农户进行审核，若发现问题，要及时通知</w:t>
      </w:r>
      <w:r>
        <w:rPr>
          <w:rFonts w:hint="eastAsia" w:ascii="仿宋_GB2312" w:hAnsi="仿宋_GB2312" w:eastAsia="仿宋_GB2312" w:cs="仿宋_GB2312"/>
          <w:color w:val="000000"/>
          <w:spacing w:val="0"/>
          <w:kern w:val="0"/>
          <w:sz w:val="32"/>
          <w:szCs w:val="32"/>
          <w:lang w:val="en-US" w:eastAsia="zh-CN"/>
        </w:rPr>
        <w:t>甲山街道办事处</w:t>
      </w:r>
      <w:r>
        <w:rPr>
          <w:rFonts w:hint="eastAsia" w:ascii="仿宋_GB2312" w:hAnsi="仿宋_GB2312" w:eastAsia="仿宋_GB2312" w:cs="仿宋_GB2312"/>
          <w:color w:val="000000"/>
          <w:spacing w:val="0"/>
          <w:kern w:val="0"/>
          <w:sz w:val="32"/>
          <w:szCs w:val="32"/>
        </w:rPr>
        <w:t>重新核实、公示，并在系统中进行修改。</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hint="eastAsia" w:ascii="仿宋_GB2312" w:hAnsi="仿宋_GB2312" w:eastAsia="仿宋_GB2312" w:cs="仿宋_GB2312"/>
          <w:spacing w:val="0"/>
          <w:sz w:val="32"/>
          <w:szCs w:val="32"/>
        </w:rPr>
      </w:pPr>
      <w:r>
        <w:rPr>
          <w:rFonts w:hint="default" w:ascii="Times New Roman" w:hAnsi="Times New Roman" w:eastAsia="仿宋_GB2312" w:cs="Times New Roman"/>
          <w:b/>
          <w:bCs/>
          <w:color w:val="000000"/>
          <w:spacing w:val="0"/>
          <w:kern w:val="0"/>
          <w:sz w:val="32"/>
          <w:szCs w:val="32"/>
          <w:lang w:val="en-US" w:eastAsia="zh-CN"/>
        </w:rPr>
        <w:t>7.</w:t>
      </w:r>
      <w:r>
        <w:rPr>
          <w:rFonts w:hint="eastAsia" w:ascii="Times New Roman" w:hAnsi="Times New Roman" w:eastAsia="仿宋_GB2312" w:cs="Times New Roman"/>
          <w:b/>
          <w:bCs/>
          <w:color w:val="000000"/>
          <w:spacing w:val="0"/>
          <w:kern w:val="0"/>
          <w:sz w:val="32"/>
          <w:szCs w:val="32"/>
          <w:lang w:val="en-US" w:eastAsia="zh-CN"/>
        </w:rPr>
        <w:t>按程序报审和批复。</w:t>
      </w:r>
      <w:r>
        <w:rPr>
          <w:rFonts w:hint="default" w:ascii="仿宋_GB2312" w:hAnsi="仿宋_GB2312" w:eastAsia="仿宋_GB2312" w:cs="仿宋_GB2312"/>
          <w:spacing w:val="0"/>
          <w:sz w:val="32"/>
          <w:szCs w:val="32"/>
          <w:lang w:eastAsia="zh-CN"/>
        </w:rPr>
        <w:t>甲山街道办事处</w:t>
      </w:r>
      <w:r>
        <w:rPr>
          <w:rFonts w:hint="eastAsia" w:ascii="仿宋_GB2312" w:hAnsi="仿宋_GB2312" w:eastAsia="仿宋_GB2312" w:cs="仿宋_GB2312"/>
          <w:spacing w:val="0"/>
          <w:sz w:val="32"/>
          <w:szCs w:val="32"/>
        </w:rPr>
        <w:t>的补贴面积通过审核后，由</w:t>
      </w:r>
      <w:r>
        <w:rPr>
          <w:rFonts w:hint="default" w:ascii="仿宋_GB2312" w:hAnsi="仿宋_GB2312" w:eastAsia="仿宋_GB2312" w:cs="仿宋_GB2312"/>
          <w:spacing w:val="0"/>
          <w:sz w:val="32"/>
          <w:szCs w:val="32"/>
          <w:lang w:eastAsia="zh-CN"/>
        </w:rPr>
        <w:t>区农业农村局</w:t>
      </w:r>
      <w:r>
        <w:rPr>
          <w:rFonts w:hint="eastAsia" w:ascii="仿宋_GB2312" w:hAnsi="仿宋_GB2312" w:eastAsia="仿宋_GB2312" w:cs="仿宋_GB2312"/>
          <w:spacing w:val="0"/>
          <w:sz w:val="32"/>
          <w:szCs w:val="32"/>
        </w:rPr>
        <w:t>汇总和测算全</w:t>
      </w:r>
      <w:r>
        <w:rPr>
          <w:rFonts w:hint="default"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补贴标准，并会同财政部门制定补贴资金分配方案，联合行文报</w:t>
      </w:r>
      <w:r>
        <w:rPr>
          <w:rFonts w:hint="default"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政府审定。补贴资金分配方案通过</w:t>
      </w:r>
      <w:r>
        <w:rPr>
          <w:rFonts w:hint="default" w:ascii="仿宋_GB2312" w:hAnsi="仿宋_GB2312" w:eastAsia="仿宋_GB2312" w:cs="仿宋_GB2312"/>
          <w:spacing w:val="0"/>
          <w:sz w:val="32"/>
          <w:szCs w:val="32"/>
          <w:lang w:eastAsia="zh-CN"/>
        </w:rPr>
        <w:t>区</w:t>
      </w:r>
      <w:r>
        <w:rPr>
          <w:rFonts w:hint="eastAsia" w:ascii="仿宋_GB2312" w:hAnsi="仿宋_GB2312" w:eastAsia="仿宋_GB2312" w:cs="仿宋_GB2312"/>
          <w:spacing w:val="0"/>
          <w:sz w:val="32"/>
          <w:szCs w:val="32"/>
        </w:rPr>
        <w:t>政府审核后，</w:t>
      </w:r>
      <w:r>
        <w:rPr>
          <w:rFonts w:hint="default" w:ascii="仿宋_GB2312" w:hAnsi="仿宋_GB2312" w:eastAsia="仿宋_GB2312" w:cs="仿宋_GB2312"/>
          <w:spacing w:val="0"/>
          <w:sz w:val="32"/>
          <w:szCs w:val="32"/>
          <w:lang w:eastAsia="zh-CN"/>
        </w:rPr>
        <w:t>区农业农村局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区</w:t>
      </w:r>
      <w:r>
        <w:rPr>
          <w:rFonts w:hint="eastAsia" w:ascii="仿宋_GB2312" w:hAnsi="仿宋_GB2312" w:eastAsia="仿宋_GB2312" w:cs="仿宋_GB2312"/>
          <w:spacing w:val="0"/>
          <w:sz w:val="32"/>
          <w:szCs w:val="32"/>
        </w:rPr>
        <w:t>财政</w:t>
      </w:r>
      <w:r>
        <w:rPr>
          <w:rFonts w:hint="default"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要对</w:t>
      </w:r>
      <w:r>
        <w:rPr>
          <w:rFonts w:hint="default" w:ascii="仿宋_GB2312" w:hAnsi="仿宋_GB2312" w:eastAsia="仿宋_GB2312" w:cs="仿宋_GB2312"/>
          <w:spacing w:val="0"/>
          <w:sz w:val="32"/>
          <w:szCs w:val="32"/>
          <w:lang w:eastAsia="zh-CN"/>
        </w:rPr>
        <w:t>甲山街道办事处</w:t>
      </w:r>
      <w:r>
        <w:rPr>
          <w:rFonts w:hint="eastAsia" w:ascii="仿宋_GB2312" w:hAnsi="仿宋_GB2312" w:eastAsia="仿宋_GB2312" w:cs="仿宋_GB2312"/>
          <w:spacing w:val="0"/>
          <w:sz w:val="32"/>
          <w:szCs w:val="32"/>
        </w:rPr>
        <w:t>的补贴面积和补贴资金给予书面批复</w:t>
      </w:r>
      <w:r>
        <w:rPr>
          <w:rFonts w:hint="default"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同时在补贴</w:t>
      </w:r>
      <w:r>
        <w:rPr>
          <w:rFonts w:hint="eastAsia" w:ascii="仿宋_GB2312" w:hAnsi="仿宋_GB2312" w:eastAsia="仿宋_GB2312" w:cs="仿宋_GB2312"/>
          <w:spacing w:val="0"/>
          <w:sz w:val="32"/>
          <w:szCs w:val="32"/>
          <w:lang w:val="en-US" w:eastAsia="zh-CN"/>
        </w:rPr>
        <w:t>系统</w:t>
      </w:r>
      <w:r>
        <w:rPr>
          <w:rFonts w:hint="eastAsia" w:ascii="仿宋_GB2312" w:hAnsi="仿宋_GB2312" w:eastAsia="仿宋_GB2312" w:cs="仿宋_GB2312"/>
          <w:spacing w:val="0"/>
          <w:sz w:val="32"/>
          <w:szCs w:val="32"/>
        </w:rPr>
        <w:t>上录入补贴标准，以确保公示内容、审核批复与实际发放情况完全一致。</w:t>
      </w:r>
    </w:p>
    <w:p>
      <w:pPr>
        <w:keepNext w:val="0"/>
        <w:keepLines w:val="0"/>
        <w:pageBreakBefore w:val="0"/>
        <w:kinsoku/>
        <w:wordWrap/>
        <w:overflowPunct/>
        <w:topLinePunct w:val="0"/>
        <w:autoSpaceDE/>
        <w:autoSpaceDN/>
        <w:bidi w:val="0"/>
        <w:adjustRightInd/>
        <w:snapToGrid/>
        <w:spacing w:line="586" w:lineRule="exact"/>
        <w:ind w:right="0" w:firstLine="643" w:firstLineChars="200"/>
        <w:textAlignment w:val="auto"/>
        <w:rPr>
          <w:rFonts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b/>
          <w:bCs/>
          <w:color w:val="000000"/>
          <w:spacing w:val="0"/>
          <w:kern w:val="0"/>
          <w:sz w:val="32"/>
          <w:szCs w:val="32"/>
          <w:lang w:val="en-US" w:eastAsia="zh-CN"/>
        </w:rPr>
        <w:t>8.</w:t>
      </w:r>
      <w:r>
        <w:rPr>
          <w:rFonts w:hint="eastAsia" w:ascii="Times New Roman" w:hAnsi="Times New Roman" w:eastAsia="仿宋_GB2312" w:cs="Times New Roman"/>
          <w:b/>
          <w:bCs/>
          <w:color w:val="000000"/>
          <w:spacing w:val="0"/>
          <w:kern w:val="0"/>
          <w:sz w:val="32"/>
          <w:szCs w:val="32"/>
          <w:lang w:val="en-US" w:eastAsia="zh-CN"/>
        </w:rPr>
        <w:t>及时发放补贴资金。</w:t>
      </w:r>
      <w:r>
        <w:rPr>
          <w:rFonts w:hint="default" w:ascii="仿宋_GB2312" w:hAnsi="仿宋_GB2312" w:eastAsia="仿宋_GB2312" w:cs="仿宋_GB2312"/>
          <w:spacing w:val="0"/>
          <w:sz w:val="32"/>
          <w:szCs w:val="32"/>
        </w:rPr>
        <w:t>甲山街道</w:t>
      </w:r>
      <w:r>
        <w:rPr>
          <w:rFonts w:hint="default" w:ascii="仿宋_GB2312" w:hAnsi="仿宋_GB2312" w:eastAsia="仿宋_GB2312" w:cs="仿宋_GB2312"/>
          <w:spacing w:val="0"/>
          <w:sz w:val="32"/>
          <w:szCs w:val="32"/>
          <w:lang w:eastAsia="zh-CN"/>
        </w:rPr>
        <w:t>办事处</w:t>
      </w:r>
      <w:r>
        <w:rPr>
          <w:rFonts w:hint="default" w:ascii="仿宋_GB2312" w:hAnsi="仿宋_GB2312" w:eastAsia="仿宋_GB2312" w:cs="仿宋_GB2312"/>
          <w:spacing w:val="0"/>
          <w:sz w:val="32"/>
          <w:szCs w:val="32"/>
        </w:rPr>
        <w:t>按照审核批复的补贴面积和补贴资金委托金融机构将补贴款发放到农户的</w:t>
      </w:r>
      <w:r>
        <w:rPr>
          <w:rFonts w:hint="eastAsia" w:ascii="仿宋_GB2312" w:hAnsi="仿宋_GB2312" w:eastAsia="仿宋_GB2312" w:cs="仿宋_GB2312"/>
          <w:spacing w:val="0"/>
          <w:sz w:val="32"/>
          <w:szCs w:val="32"/>
        </w:rPr>
        <w:t>“一卡通”</w:t>
      </w:r>
      <w:r>
        <w:rPr>
          <w:rFonts w:hint="default" w:ascii="仿宋_GB2312" w:hAnsi="仿宋_GB2312" w:eastAsia="仿宋_GB2312" w:cs="仿宋_GB2312"/>
          <w:spacing w:val="0"/>
          <w:sz w:val="32"/>
          <w:szCs w:val="32"/>
        </w:rPr>
        <w:t>账户。</w:t>
      </w:r>
      <w:r>
        <w:rPr>
          <w:rFonts w:hint="eastAsia" w:ascii="仿宋_GB2312" w:hAnsi="仿宋_GB2312" w:eastAsia="仿宋_GB2312" w:cs="仿宋_GB2312"/>
          <w:spacing w:val="0"/>
          <w:sz w:val="32"/>
          <w:szCs w:val="32"/>
        </w:rPr>
        <w:t>整个发放程序要严而有序、公开透明。</w:t>
      </w:r>
    </w:p>
    <w:p>
      <w:pPr>
        <w:keepNext w:val="0"/>
        <w:keepLines w:val="0"/>
        <w:pageBreakBefore w:val="0"/>
        <w:kinsoku/>
        <w:wordWrap/>
        <w:overflowPunct/>
        <w:topLinePunct w:val="0"/>
        <w:autoSpaceDE/>
        <w:autoSpaceDN/>
        <w:bidi w:val="0"/>
        <w:adjustRightInd/>
        <w:snapToGrid/>
        <w:spacing w:line="586" w:lineRule="exact"/>
        <w:ind w:right="0" w:firstLine="699"/>
        <w:textAlignment w:val="auto"/>
        <w:rPr>
          <w:rFonts w:hint="eastAsia" w:ascii="仿宋_GB2312" w:hAnsi="仿宋_GB2312" w:eastAsia="仿宋_GB2312" w:cs="仿宋_GB2312"/>
          <w:spacing w:val="0"/>
          <w:sz w:val="32"/>
          <w:szCs w:val="32"/>
          <w:lang w:eastAsia="zh-CN"/>
        </w:rPr>
      </w:pPr>
      <w:r>
        <w:rPr>
          <w:rFonts w:ascii="Times New Roman" w:hAnsi="Times New Roman" w:eastAsia="楷体_GB2312" w:cs="Times New Roman"/>
          <w:color w:val="000000"/>
          <w:spacing w:val="0"/>
          <w:kern w:val="0"/>
          <w:sz w:val="32"/>
          <w:szCs w:val="21"/>
        </w:rPr>
        <w:t>（四）加强监管和指导</w:t>
      </w:r>
      <w:r>
        <w:rPr>
          <w:rFonts w:hint="eastAsia" w:ascii="Times New Roman" w:hAnsi="Times New Roman" w:eastAsia="楷体_GB2312" w:cs="Times New Roman"/>
          <w:color w:val="000000"/>
          <w:spacing w:val="0"/>
          <w:kern w:val="0"/>
          <w:sz w:val="32"/>
          <w:szCs w:val="21"/>
          <w:lang w:eastAsia="zh-CN"/>
        </w:rPr>
        <w:t>，</w:t>
      </w:r>
      <w:r>
        <w:rPr>
          <w:rFonts w:hint="eastAsia" w:ascii="Times New Roman" w:hAnsi="Times New Roman" w:eastAsia="楷体_GB2312" w:cs="Times New Roman"/>
          <w:color w:val="000000"/>
          <w:spacing w:val="0"/>
          <w:kern w:val="0"/>
          <w:sz w:val="32"/>
          <w:szCs w:val="21"/>
          <w:lang w:val="en-US" w:eastAsia="zh-CN"/>
        </w:rPr>
        <w:t>严格奖惩措施</w:t>
      </w:r>
      <w:r>
        <w:rPr>
          <w:rFonts w:ascii="Times New Roman" w:hAnsi="Times New Roman" w:eastAsia="楷体_GB2312" w:cs="Times New Roman"/>
          <w:color w:val="000000"/>
          <w:spacing w:val="0"/>
          <w:kern w:val="0"/>
          <w:sz w:val="32"/>
          <w:szCs w:val="21"/>
        </w:rPr>
        <w:t>。</w:t>
      </w:r>
      <w:r>
        <w:rPr>
          <w:rFonts w:hint="default" w:ascii="仿宋_GB2312" w:hAnsi="仿宋_GB2312" w:eastAsia="仿宋_GB2312" w:cs="仿宋_GB2312"/>
          <w:spacing w:val="0"/>
          <w:sz w:val="32"/>
          <w:szCs w:val="32"/>
        </w:rPr>
        <w:t>落实定期检查和重点抽查相结合的监督机制，严格核实补贴对象和面积，严禁对不符合补贴条件的耕地给予补贴</w:t>
      </w:r>
      <w:r>
        <w:rPr>
          <w:rFonts w:hint="default"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lang w:val="en-US" w:eastAsia="zh-CN"/>
        </w:rPr>
        <w:t>经</w:t>
      </w:r>
      <w:r>
        <w:rPr>
          <w:rFonts w:hint="default" w:ascii="仿宋_GB2312" w:hAnsi="仿宋_GB2312" w:eastAsia="仿宋_GB2312" w:cs="仿宋_GB2312"/>
          <w:spacing w:val="0"/>
          <w:sz w:val="32"/>
          <w:szCs w:val="32"/>
          <w:lang w:eastAsia="zh-CN"/>
        </w:rPr>
        <w:t>发现，按照骗取、套取补贴资金行为依法依规严肃处理。</w:t>
      </w:r>
      <w:r>
        <w:rPr>
          <w:rFonts w:hint="eastAsia" w:ascii="仿宋_GB2312" w:hAnsi="仿宋_GB2312" w:eastAsia="仿宋_GB2312" w:cs="仿宋_GB2312"/>
          <w:spacing w:val="0"/>
          <w:sz w:val="32"/>
          <w:szCs w:val="32"/>
        </w:rPr>
        <w:t>一是大力鼓励和引导农户保护和提高耕地地力，对推广稻田冬种绿肥、秸秆还田等技术的农户，可视情况适当提高这类耕地的亩均补贴标准，最高补贴标准不能高于</w:t>
      </w:r>
      <w:r>
        <w:rPr>
          <w:rFonts w:hint="default" w:ascii="Times New Roman" w:hAnsi="Times New Roman" w:eastAsia="仿宋_GB2312" w:cs="Times New Roman"/>
          <w:spacing w:val="0"/>
          <w:sz w:val="32"/>
          <w:szCs w:val="32"/>
        </w:rPr>
        <w:t>2</w:t>
      </w:r>
      <w:r>
        <w:rPr>
          <w:rFonts w:hint="default"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rPr>
        <w:t>0</w:t>
      </w:r>
      <w:r>
        <w:rPr>
          <w:rFonts w:hint="default" w:ascii="仿宋_GB2312" w:hAnsi="仿宋_GB2312" w:eastAsia="仿宋_GB2312" w:cs="仿宋_GB2312"/>
          <w:spacing w:val="0"/>
          <w:sz w:val="32"/>
          <w:szCs w:val="32"/>
        </w:rPr>
        <w:t>元</w:t>
      </w:r>
      <w:r>
        <w:rPr>
          <w:rFonts w:hint="eastAsia" w:ascii="仿宋_GB2312" w:hAnsi="仿宋_GB2312" w:eastAsia="仿宋_GB2312" w:cs="仿宋_GB2312"/>
          <w:spacing w:val="0"/>
          <w:sz w:val="32"/>
          <w:szCs w:val="32"/>
        </w:rPr>
        <w:t>/亩。二是要将耕地地力保护补贴与加强环境保护及防止面源污染工作相结合，对露天焚烧秸秆，违规使用不合格肥料、禁限用农药等投入品，因污染农田受到生态环境、农业农村等相关部门处罚的生产者，取消其当年补贴资格</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三是必须如实填报补贴面积。对弄虚作假、挤占、截留、挪用和套取补贴资金等违规行为，依法依规进行严肃处理。建立农户个人诚信记录，对骗取和套取补贴资金等行为记入个人失信记录。对失信者，视情节可取消其当年及今后两年补贴资格。</w:t>
      </w: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楷体_GB2312" w:cs="Times New Roman"/>
          <w:color w:val="000000"/>
          <w:spacing w:val="0"/>
          <w:kern w:val="0"/>
          <w:sz w:val="32"/>
          <w:szCs w:val="21"/>
        </w:rPr>
        <w:t>（五）加强政策宣传。</w:t>
      </w:r>
      <w:r>
        <w:rPr>
          <w:rFonts w:hint="default" w:ascii="仿宋_GB2312" w:hAnsi="仿宋_GB2312" w:eastAsia="仿宋_GB2312" w:cs="仿宋_GB2312"/>
          <w:spacing w:val="0"/>
          <w:sz w:val="32"/>
          <w:szCs w:val="32"/>
        </w:rPr>
        <w:t>做好政策宣传和舆论引导工作，通过印发宣传手册、传单、报纸、广播电视等形式做好政策宣传，主动与村干部群众进行沟通</w:t>
      </w:r>
      <w:r>
        <w:rPr>
          <w:rFonts w:hint="eastAsia" w:ascii="仿宋_GB2312" w:hAnsi="仿宋_GB2312" w:eastAsia="仿宋_GB2312" w:cs="仿宋_GB2312"/>
          <w:spacing w:val="0"/>
          <w:sz w:val="32"/>
          <w:szCs w:val="32"/>
          <w:lang w:val="en-US" w:eastAsia="zh-CN"/>
        </w:rPr>
        <w:t>交流</w:t>
      </w:r>
      <w:r>
        <w:rPr>
          <w:rFonts w:hint="default"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提高政策知晓度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设立并公布补贴政策咨询监督电话，做好受理政策咨询、查证举报事项等工作。</w:t>
      </w:r>
      <w:r>
        <w:rPr>
          <w:rFonts w:hint="default" w:ascii="仿宋_GB2312" w:hAnsi="仿宋_GB2312" w:eastAsia="仿宋_GB2312" w:cs="仿宋_GB2312"/>
          <w:spacing w:val="0"/>
          <w:sz w:val="32"/>
          <w:szCs w:val="32"/>
        </w:rPr>
        <w:t>对因政策调整造成补贴减少的农户要做好解释工作，以取得理解和支持。</w:t>
      </w:r>
      <w:r>
        <w:rPr>
          <w:rFonts w:hint="eastAsia" w:ascii="仿宋_GB2312" w:hAnsi="仿宋_GB2312" w:eastAsia="仿宋_GB2312" w:cs="仿宋_GB2312"/>
          <w:spacing w:val="0"/>
          <w:sz w:val="32"/>
          <w:szCs w:val="32"/>
        </w:rPr>
        <w:t>通过政策宣传，发挥好补贴政策对耕地地力保护的激励作用。</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rPr>
      </w:pPr>
      <w:r>
        <w:rPr>
          <w:rFonts w:hint="default" w:ascii="楷体_GB2312" w:hAnsi="楷体_GB2312" w:eastAsia="楷体_GB2312" w:cs="楷体_GB2312"/>
          <w:color w:val="000000"/>
          <w:spacing w:val="0"/>
          <w:sz w:val="32"/>
          <w:szCs w:val="32"/>
        </w:rPr>
        <w:t>（六）完善档案管理。</w:t>
      </w:r>
      <w:r>
        <w:rPr>
          <w:rFonts w:hint="eastAsia" w:ascii="仿宋_GB2312" w:hAnsi="仿宋_GB2312" w:eastAsia="仿宋_GB2312" w:cs="仿宋_GB2312"/>
          <w:spacing w:val="0"/>
          <w:sz w:val="32"/>
          <w:szCs w:val="32"/>
          <w:lang w:eastAsia="zh-CN"/>
        </w:rPr>
        <w:t>区</w:t>
      </w:r>
      <w:r>
        <w:rPr>
          <w:rFonts w:hint="default" w:ascii="仿宋_GB2312" w:hAnsi="仿宋_GB2312" w:eastAsia="仿宋_GB2312" w:cs="仿宋_GB2312"/>
          <w:spacing w:val="0"/>
          <w:sz w:val="32"/>
          <w:szCs w:val="32"/>
          <w:lang w:eastAsia="zh-CN"/>
        </w:rPr>
        <w:t>财政局、区农业农村局</w:t>
      </w:r>
      <w:r>
        <w:rPr>
          <w:rFonts w:hint="default" w:ascii="仿宋_GB2312" w:hAnsi="仿宋_GB2312" w:eastAsia="仿宋_GB2312" w:cs="仿宋_GB2312"/>
          <w:spacing w:val="0"/>
          <w:sz w:val="32"/>
          <w:szCs w:val="32"/>
        </w:rPr>
        <w:t>和甲</w:t>
      </w:r>
      <w:r>
        <w:rPr>
          <w:rFonts w:hint="default" w:ascii="仿宋_GB2312" w:hAnsi="仿宋_GB2312" w:eastAsia="仿宋_GB2312" w:cs="仿宋_GB2312"/>
          <w:spacing w:val="0"/>
          <w:sz w:val="32"/>
          <w:szCs w:val="32"/>
          <w:lang w:eastAsia="zh-CN"/>
        </w:rPr>
        <w:t>山街道办事处</w:t>
      </w:r>
      <w:r>
        <w:rPr>
          <w:rFonts w:hint="default" w:ascii="仿宋_GB2312" w:hAnsi="仿宋_GB2312" w:eastAsia="仿宋_GB2312" w:cs="仿宋_GB2312"/>
          <w:spacing w:val="0"/>
          <w:sz w:val="32"/>
          <w:szCs w:val="32"/>
        </w:rPr>
        <w:t>要将本辖区实施耕地地力保护补贴项目中形成的有关材料进行收集管理，并按照档案管理要求进行归档保存。归档材料主要有</w:t>
      </w:r>
      <w:r>
        <w:rPr>
          <w:rFonts w:hint="eastAsia" w:ascii="仿宋_GB2312" w:hAnsi="仿宋_GB2312" w:eastAsia="仿宋_GB2312" w:cs="仿宋_GB2312"/>
          <w:spacing w:val="0"/>
          <w:sz w:val="32"/>
          <w:szCs w:val="32"/>
          <w:lang w:eastAsia="zh-CN"/>
        </w:rPr>
        <w:t>：</w:t>
      </w:r>
      <w:r>
        <w:rPr>
          <w:rFonts w:hint="default" w:ascii="仿宋_GB2312" w:hAnsi="仿宋_GB2312" w:eastAsia="仿宋_GB2312" w:cs="仿宋_GB2312"/>
          <w:spacing w:val="0"/>
          <w:sz w:val="32"/>
          <w:szCs w:val="32"/>
        </w:rPr>
        <w:t>以村为基本单位</w:t>
      </w:r>
      <w:r>
        <w:rPr>
          <w:rFonts w:hint="default" w:ascii="仿宋_GB2312" w:hAnsi="仿宋_GB2312" w:eastAsia="仿宋_GB2312" w:cs="仿宋_GB2312"/>
          <w:spacing w:val="0"/>
          <w:sz w:val="32"/>
          <w:szCs w:val="32"/>
          <w:lang w:eastAsia="zh-CN"/>
        </w:rPr>
        <w:t>、甲山街道办事处盖章</w:t>
      </w:r>
      <w:r>
        <w:rPr>
          <w:rFonts w:hint="default" w:ascii="仿宋_GB2312" w:hAnsi="仿宋_GB2312" w:eastAsia="仿宋_GB2312" w:cs="仿宋_GB2312"/>
          <w:spacing w:val="0"/>
          <w:sz w:val="32"/>
          <w:szCs w:val="32"/>
        </w:rPr>
        <w:t>的补贴面积公示材料的纸质和图片资料，经村委会盖章和具体经办人与核实人签字的各村分户登记、审核、汇总清册的纸质材料，实施方案、补贴面积的</w:t>
      </w:r>
      <w:r>
        <w:rPr>
          <w:rFonts w:hint="default" w:ascii="仿宋_GB2312" w:hAnsi="仿宋_GB2312" w:eastAsia="仿宋_GB2312" w:cs="仿宋_GB2312"/>
          <w:spacing w:val="0"/>
          <w:sz w:val="32"/>
          <w:szCs w:val="32"/>
          <w:lang w:eastAsia="zh-CN"/>
        </w:rPr>
        <w:t>正式</w:t>
      </w:r>
      <w:r>
        <w:rPr>
          <w:rFonts w:hint="default" w:ascii="仿宋_GB2312" w:hAnsi="仿宋_GB2312" w:eastAsia="仿宋_GB2312" w:cs="仿宋_GB2312"/>
          <w:spacing w:val="0"/>
          <w:sz w:val="32"/>
          <w:szCs w:val="32"/>
        </w:rPr>
        <w:t>文件，补贴资金拨付凭证等。</w:t>
      </w: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line="586" w:lineRule="exact"/>
        <w:rPr>
          <w:rFonts w:hint="eastAsia" w:ascii="楷体_GB2312" w:hAnsi="楷体_GB2312" w:eastAsia="楷体_GB2312" w:cs="楷体_GB2312"/>
          <w:b/>
          <w:bCs/>
          <w:color w:val="auto"/>
          <w:sz w:val="32"/>
          <w:szCs w:val="32"/>
          <w:lang w:val="en-US" w:eastAsia="zh-CN"/>
        </w:rPr>
      </w:pPr>
    </w:p>
    <w:p>
      <w:pPr>
        <w:spacing w:line="586" w:lineRule="exact"/>
        <w:rPr>
          <w:rFonts w:hint="eastAsia" w:ascii="楷体_GB2312" w:hAnsi="楷体_GB2312" w:eastAsia="楷体_GB2312" w:cs="楷体_GB2312"/>
          <w:b/>
          <w:bCs/>
          <w:color w:val="auto"/>
          <w:sz w:val="32"/>
          <w:szCs w:val="32"/>
          <w:lang w:val="en-US" w:eastAsia="zh-CN"/>
        </w:rPr>
      </w:pPr>
    </w:p>
    <w:p>
      <w:pPr>
        <w:spacing w:line="586" w:lineRule="exact"/>
        <w:rPr>
          <w:rFonts w:hint="eastAsia" w:ascii="楷体_GB2312" w:hAnsi="楷体_GB2312" w:eastAsia="楷体_GB2312" w:cs="楷体_GB2312"/>
          <w:b/>
          <w:bCs/>
          <w:color w:val="auto"/>
          <w:sz w:val="32"/>
          <w:szCs w:val="32"/>
          <w:lang w:val="en-US" w:eastAsia="zh-CN"/>
        </w:rPr>
      </w:pP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抄  报：市人民政府。</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抄</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送：区委，区人大，区政协。</w:t>
      </w:r>
    </w:p>
    <w:p>
      <w:pPr>
        <w:pBdr>
          <w:bottom w:val="single" w:color="auto" w:sz="6" w:space="1"/>
          <w:between w:val="single" w:color="auto" w:sz="6" w:space="1"/>
        </w:pBdr>
        <w:spacing w:line="480" w:lineRule="exact"/>
        <w:rPr>
          <w:rFonts w:hint="default"/>
        </w:rPr>
      </w:pPr>
      <w:r>
        <w:rPr>
          <w:rFonts w:hint="default" w:ascii="Times New Roman" w:hAnsi="Times New Roman" w:eastAsia="仿宋_GB2312" w:cs="Times New Roman"/>
          <w:color w:val="auto"/>
          <w:sz w:val="28"/>
          <w:szCs w:val="28"/>
        </w:rPr>
        <w:t xml:space="preserve">  桂林市秀峰区人民政府办公室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rPr>
        <w:t>日印发</w:t>
      </w:r>
      <w:bookmarkStart w:id="0" w:name="_GoBack"/>
      <w:bookmarkEnd w:id="0"/>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03AE1F34"/>
    <w:rsid w:val="00932C80"/>
    <w:rsid w:val="01264FE9"/>
    <w:rsid w:val="031A7F1B"/>
    <w:rsid w:val="03614F1F"/>
    <w:rsid w:val="03AE1F34"/>
    <w:rsid w:val="045C0B03"/>
    <w:rsid w:val="05051173"/>
    <w:rsid w:val="05185A42"/>
    <w:rsid w:val="05D95A29"/>
    <w:rsid w:val="06F370A4"/>
    <w:rsid w:val="07504EC1"/>
    <w:rsid w:val="07565F7E"/>
    <w:rsid w:val="083B791F"/>
    <w:rsid w:val="09204234"/>
    <w:rsid w:val="09525B7C"/>
    <w:rsid w:val="09986626"/>
    <w:rsid w:val="0A13212C"/>
    <w:rsid w:val="0CE04E86"/>
    <w:rsid w:val="0D017E04"/>
    <w:rsid w:val="0DD102A3"/>
    <w:rsid w:val="0FAD1102"/>
    <w:rsid w:val="11001706"/>
    <w:rsid w:val="12DC23BA"/>
    <w:rsid w:val="12F73453"/>
    <w:rsid w:val="148C3005"/>
    <w:rsid w:val="14D233B9"/>
    <w:rsid w:val="16AF1677"/>
    <w:rsid w:val="18FC638C"/>
    <w:rsid w:val="19102CE2"/>
    <w:rsid w:val="1C6C40F3"/>
    <w:rsid w:val="1CC8203D"/>
    <w:rsid w:val="1CCA21DB"/>
    <w:rsid w:val="1CF807FA"/>
    <w:rsid w:val="1E4D65F8"/>
    <w:rsid w:val="1F330EF8"/>
    <w:rsid w:val="1F4340DC"/>
    <w:rsid w:val="20CE1990"/>
    <w:rsid w:val="21EF2ACE"/>
    <w:rsid w:val="23411E36"/>
    <w:rsid w:val="239D1036"/>
    <w:rsid w:val="24155071"/>
    <w:rsid w:val="26BE6160"/>
    <w:rsid w:val="27500734"/>
    <w:rsid w:val="278C67D7"/>
    <w:rsid w:val="27A24E6D"/>
    <w:rsid w:val="29AC1FD3"/>
    <w:rsid w:val="2A5F7045"/>
    <w:rsid w:val="2AD01CF1"/>
    <w:rsid w:val="2DC0604D"/>
    <w:rsid w:val="2EE30245"/>
    <w:rsid w:val="31E10701"/>
    <w:rsid w:val="32E60304"/>
    <w:rsid w:val="33264BA4"/>
    <w:rsid w:val="33323549"/>
    <w:rsid w:val="34076784"/>
    <w:rsid w:val="353F1520"/>
    <w:rsid w:val="36330BDB"/>
    <w:rsid w:val="36616453"/>
    <w:rsid w:val="37EB15AF"/>
    <w:rsid w:val="3858595E"/>
    <w:rsid w:val="388F4F9A"/>
    <w:rsid w:val="3B197B79"/>
    <w:rsid w:val="3D8E3A72"/>
    <w:rsid w:val="3DFA1107"/>
    <w:rsid w:val="3F2226C4"/>
    <w:rsid w:val="3FA66C18"/>
    <w:rsid w:val="42E35327"/>
    <w:rsid w:val="42F972A1"/>
    <w:rsid w:val="446B68BB"/>
    <w:rsid w:val="46010231"/>
    <w:rsid w:val="475C6056"/>
    <w:rsid w:val="491200A1"/>
    <w:rsid w:val="49A463AB"/>
    <w:rsid w:val="4A597FBE"/>
    <w:rsid w:val="4B8D2E90"/>
    <w:rsid w:val="4BC36FDC"/>
    <w:rsid w:val="4BD81E3A"/>
    <w:rsid w:val="4C03019A"/>
    <w:rsid w:val="4D5C1497"/>
    <w:rsid w:val="4F6C403A"/>
    <w:rsid w:val="4FDC68BF"/>
    <w:rsid w:val="50901BC4"/>
    <w:rsid w:val="53760DD8"/>
    <w:rsid w:val="5923730C"/>
    <w:rsid w:val="5B677138"/>
    <w:rsid w:val="5BAC183B"/>
    <w:rsid w:val="5BC67724"/>
    <w:rsid w:val="5CAC586B"/>
    <w:rsid w:val="5E6E102A"/>
    <w:rsid w:val="60E750C3"/>
    <w:rsid w:val="615A0EE4"/>
    <w:rsid w:val="61F77588"/>
    <w:rsid w:val="62EC4C13"/>
    <w:rsid w:val="65514120"/>
    <w:rsid w:val="65982E22"/>
    <w:rsid w:val="66941BAA"/>
    <w:rsid w:val="6CA67ED3"/>
    <w:rsid w:val="6FEC6252"/>
    <w:rsid w:val="71B971C1"/>
    <w:rsid w:val="7222223F"/>
    <w:rsid w:val="726F2358"/>
    <w:rsid w:val="72700903"/>
    <w:rsid w:val="729A02F5"/>
    <w:rsid w:val="72F773E8"/>
    <w:rsid w:val="73E3764A"/>
    <w:rsid w:val="7600295B"/>
    <w:rsid w:val="785250C1"/>
    <w:rsid w:val="797A48CF"/>
    <w:rsid w:val="7BE26238"/>
    <w:rsid w:val="7D383A93"/>
    <w:rsid w:val="7EC565E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autoRedefine/>
    <w:qFormat/>
    <w:uiPriority w:val="0"/>
    <w:rPr>
      <w:b/>
      <w:bCs/>
    </w:rPr>
  </w:style>
  <w:style w:type="character" w:customStyle="1" w:styleId="7">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3335</Words>
  <Characters>3431</Characters>
  <Lines>0</Lines>
  <Paragraphs>0</Paragraphs>
  <TotalTime>9</TotalTime>
  <ScaleCrop>false</ScaleCrop>
  <LinksUpToDate>false</LinksUpToDate>
  <CharactersWithSpaces>3494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憧憬～未来</cp:lastModifiedBy>
  <cp:lastPrinted>2020-11-10T00:53:00Z</cp:lastPrinted>
  <dcterms:modified xsi:type="dcterms:W3CDTF">2024-04-02T10:06:47Z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3D24EDEADDA644A687B250467B2BB96F</vt:lpwstr>
  </property>
</Properties>
</file>