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/>
          <w:color w:val="FF0000"/>
          <w:spacing w:val="57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/>
          <w:color w:val="FF0000"/>
          <w:spacing w:val="57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/>
          <w:color w:val="FF0000"/>
          <w:spacing w:val="57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/>
          <w:color w:val="auto"/>
          <w:spacing w:val="57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/>
          <w:color w:val="auto"/>
          <w:spacing w:val="57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bookmarkStart w:id="0" w:name="doc_mark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秀政办〔20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号</w:t>
      </w:r>
      <w:bookmarkEnd w:id="0"/>
    </w:p>
    <w:p>
      <w:pPr>
        <w:spacing w:line="640" w:lineRule="exact"/>
        <w:jc w:val="both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bookmarkStart w:id="1" w:name="Content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桂林市秀峰区人民政府办公室</w:t>
      </w:r>
      <w:bookmarkStart w:id="2" w:name="bookmark7"/>
      <w:bookmarkStart w:id="3" w:name="bookmark8"/>
      <w:bookmarkStart w:id="4" w:name="bookmark6"/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zh-TW" w:eastAsia="zh-TW" w:bidi="zh-TW"/>
        </w:rPr>
        <w:t>关于</w:t>
      </w:r>
      <w:bookmarkEnd w:id="2"/>
      <w:bookmarkEnd w:id="3"/>
      <w:bookmarkEnd w:id="4"/>
      <w:r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u w:val="none"/>
          <w:lang w:val="en-US" w:eastAsia="zh-CN" w:bidi="ar"/>
        </w:rPr>
        <w:t>印发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u w:val="none"/>
          <w:lang w:val="en-US" w:eastAsia="zh-CN" w:bidi="ar"/>
        </w:rPr>
        <w:t>“唯美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u w:val="none"/>
          <w:lang w:val="en-US" w:eastAsia="zh-CN" w:bidi="ar"/>
        </w:rPr>
        <w:t>秀峰·秀甲天下”中国·桂林体育舞蹈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outlineLvl w:val="1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zh-TW" w:eastAsia="zh-CN" w:bidi="zh-TW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u w:val="none"/>
          <w:lang w:val="en-US" w:eastAsia="zh-CN" w:bidi="ar"/>
        </w:rPr>
        <w:t>公开赛筹备工作方案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zh-TW" w:eastAsia="zh-CN" w:bidi="zh-TW"/>
        </w:rPr>
        <w:t>的通知</w:t>
      </w:r>
    </w:p>
    <w:p>
      <w:pPr>
        <w:spacing w:beforeLines="0" w:afterLines="0" w:line="586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spacing w:line="586" w:lineRule="exact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 xml:space="preserve">各街道办事处，区机关各有关部门： </w:t>
      </w:r>
    </w:p>
    <w:p>
      <w:pPr>
        <w:spacing w:line="586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经区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人民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政府同意，现将《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“唯美秀峰·秀甲天下”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中国·桂林体育舞蹈公开赛筹备工作方案》印发给你们，请认真组织实施。</w:t>
      </w:r>
    </w:p>
    <w:p>
      <w:pPr>
        <w:spacing w:line="586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spacing w:line="586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spacing w:line="586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spacing w:line="586" w:lineRule="exact"/>
        <w:ind w:firstLine="4160" w:firstLineChars="1300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桂林市秀峰区人民政府办公室</w:t>
      </w:r>
    </w:p>
    <w:p>
      <w:pPr>
        <w:spacing w:line="586" w:lineRule="exact"/>
        <w:ind w:firstLine="5120" w:firstLineChars="1600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日</w:t>
      </w:r>
    </w:p>
    <w:p>
      <w:pPr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80" w:lineRule="exact"/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  <w:lang w:eastAsia="zh-CN"/>
        </w:rPr>
      </w:pPr>
    </w:p>
    <w:p>
      <w:pPr>
        <w:spacing w:line="480" w:lineRule="exact"/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u w:val="none"/>
          <w:lang w:val="en-US" w:eastAsia="zh-CN" w:bidi="ar"/>
        </w:rPr>
        <w:t>“唯美秀峰·秀甲天下”中国·桂林体育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u w:val="none"/>
          <w:lang w:val="en-US" w:eastAsia="zh-CN" w:bidi="ar"/>
        </w:rPr>
        <w:t>舞蹈公开赛筹备工作方案</w: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color w:val="000000"/>
          <w:sz w:val="32"/>
        </w:rPr>
      </w:pPr>
      <w:bookmarkStart w:id="5" w:name="_Toc3198077"/>
      <w:bookmarkStart w:id="6" w:name="_Toc517466259"/>
      <w:r>
        <w:rPr>
          <w:rFonts w:hint="eastAsia" w:ascii="仿宋_GB2312" w:hAnsi="仿宋" w:eastAsia="仿宋_GB2312" w:cs="仿宋"/>
          <w:color w:val="000000"/>
          <w:sz w:val="32"/>
        </w:rPr>
        <w:t>为贯彻落实党的十九大报告中提出的“广泛开展全民健身活动，加快推进体育强国建设”，促进广西体育事业发展，</w:t>
      </w:r>
      <w:r>
        <w:rPr>
          <w:rFonts w:hint="eastAsia" w:ascii="仿宋_GB2312" w:hAnsi="仿宋" w:eastAsia="仿宋_GB2312" w:cs="仿宋"/>
          <w:color w:val="000000"/>
          <w:sz w:val="32"/>
          <w:lang w:val="en-US" w:eastAsia="zh-CN"/>
        </w:rPr>
        <w:t>不断</w:t>
      </w:r>
      <w:r>
        <w:rPr>
          <w:rFonts w:hint="eastAsia" w:ascii="仿宋_GB2312" w:hAnsi="仿宋" w:eastAsia="仿宋_GB2312" w:cs="仿宋"/>
          <w:color w:val="000000"/>
          <w:sz w:val="32"/>
        </w:rPr>
        <w:t>提升广西体育舞蹈运动的竞技水平，培育壮大广西本土的体育舞蹈品牌赛事，推进</w:t>
      </w:r>
      <w:r>
        <w:rPr>
          <w:rFonts w:hint="eastAsia" w:ascii="仿宋_GB2312" w:hAnsi="仿宋" w:eastAsia="仿宋_GB2312" w:cs="仿宋"/>
          <w:color w:val="000000"/>
          <w:sz w:val="32"/>
          <w:lang w:eastAsia="zh-CN"/>
        </w:rPr>
        <w:t>我区</w:t>
      </w:r>
      <w:r>
        <w:rPr>
          <w:rFonts w:hint="eastAsia" w:ascii="仿宋_GB2312" w:hAnsi="仿宋" w:eastAsia="仿宋_GB2312" w:cs="仿宋"/>
          <w:color w:val="000000"/>
          <w:sz w:val="32"/>
        </w:rPr>
        <w:t>全民健身和全民健康深度融合，充分展示</w:t>
      </w:r>
      <w:r>
        <w:rPr>
          <w:rFonts w:hint="eastAsia" w:ascii="仿宋_GB2312" w:hAnsi="仿宋" w:eastAsia="仿宋_GB2312" w:cs="仿宋"/>
          <w:color w:val="000000"/>
          <w:sz w:val="32"/>
          <w:lang w:val="en-US" w:eastAsia="zh-CN"/>
        </w:rPr>
        <w:t>秀峰区</w:t>
      </w:r>
      <w:r>
        <w:rPr>
          <w:rFonts w:hint="eastAsia" w:ascii="仿宋_GB2312" w:hAnsi="仿宋" w:eastAsia="仿宋_GB2312" w:cs="仿宋"/>
          <w:color w:val="000000"/>
          <w:sz w:val="32"/>
        </w:rPr>
        <w:t>经济社会发展的辉煌成就以及美好前景，</w:t>
      </w:r>
      <w:r>
        <w:rPr>
          <w:rFonts w:hint="eastAsia" w:ascii="仿宋_GB2312" w:hAnsi="仿宋" w:eastAsia="仿宋_GB2312" w:cs="仿宋"/>
          <w:color w:val="000000"/>
          <w:sz w:val="32"/>
          <w:lang w:eastAsia="zh-CN"/>
        </w:rPr>
        <w:t>根据《广西壮族自治区关于印发第十四届广西体育节工作方案的通知》精神，</w:t>
      </w:r>
      <w:r>
        <w:rPr>
          <w:rFonts w:hint="eastAsia" w:ascii="仿宋_GB2312" w:hAnsi="仿宋" w:eastAsia="仿宋_GB2312" w:cs="仿宋"/>
          <w:color w:val="000000"/>
          <w:sz w:val="32"/>
        </w:rPr>
        <w:t>拟举办</w:t>
      </w:r>
      <w:r>
        <w:rPr>
          <w:rFonts w:hint="eastAsia" w:ascii="仿宋_GB2312" w:hAnsi="仿宋" w:eastAsia="仿宋_GB2312" w:cs="仿宋"/>
          <w:color w:val="000000"/>
          <w:sz w:val="32"/>
          <w:lang w:eastAsia="zh-CN"/>
        </w:rPr>
        <w:t>“唯美</w:t>
      </w:r>
      <w:r>
        <w:rPr>
          <w:rFonts w:hint="eastAsia" w:ascii="仿宋_GB2312" w:hAnsi="仿宋" w:eastAsia="仿宋_GB2312" w:cs="仿宋"/>
          <w:color w:val="000000"/>
          <w:sz w:val="32"/>
          <w:lang w:val="en-US" w:eastAsia="zh-CN"/>
        </w:rPr>
        <w:t>秀峰</w:t>
      </w:r>
      <w:r>
        <w:rPr>
          <w:rFonts w:hint="eastAsia" w:ascii="仿宋_GB2312" w:hAnsi="仿宋" w:eastAsia="仿宋_GB2312" w:cs="仿宋"/>
          <w:color w:val="000000"/>
          <w:sz w:val="32"/>
          <w:lang w:eastAsia="zh-CN"/>
        </w:rPr>
        <w:t>·秀甲天下”中国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·</w:t>
      </w:r>
      <w:r>
        <w:rPr>
          <w:rFonts w:hint="eastAsia" w:ascii="仿宋_GB2312" w:hAnsi="仿宋" w:eastAsia="仿宋_GB2312" w:cs="仿宋"/>
          <w:color w:val="000000"/>
          <w:sz w:val="32"/>
          <w:lang w:eastAsia="zh-CN"/>
        </w:rPr>
        <w:t>桂林体育舞蹈公开赛</w:t>
      </w:r>
      <w:r>
        <w:rPr>
          <w:rFonts w:hint="eastAsia" w:ascii="仿宋_GB2312" w:hAnsi="仿宋" w:eastAsia="仿宋_GB2312" w:cs="仿宋"/>
          <w:color w:val="000000"/>
          <w:sz w:val="32"/>
        </w:rPr>
        <w:t>，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32"/>
          <w:szCs w:val="32"/>
        </w:rPr>
        <w:t>为做好</w:t>
      </w:r>
      <w:r>
        <w:rPr>
          <w:rFonts w:hint="eastAsia" w:ascii="Times New Roman" w:hAnsi="Times New Roman" w:eastAsia="仿宋" w:cs="Times New Roman"/>
          <w:bCs/>
          <w:color w:val="000000"/>
          <w:kern w:val="0"/>
          <w:sz w:val="32"/>
          <w:szCs w:val="32"/>
          <w:lang w:eastAsia="zh-CN"/>
        </w:rPr>
        <w:t>赛事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32"/>
          <w:szCs w:val="32"/>
        </w:rPr>
        <w:t>的各项</w:t>
      </w:r>
      <w:r>
        <w:rPr>
          <w:rFonts w:hint="eastAsia" w:ascii="Times New Roman" w:hAnsi="Times New Roman" w:eastAsia="仿宋" w:cs="Times New Roman"/>
          <w:bCs/>
          <w:color w:val="000000"/>
          <w:kern w:val="0"/>
          <w:sz w:val="32"/>
          <w:szCs w:val="32"/>
          <w:lang w:eastAsia="zh-CN"/>
        </w:rPr>
        <w:t>筹备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32"/>
          <w:szCs w:val="32"/>
        </w:rPr>
        <w:t>工作，特制定如下实施方案</w:t>
      </w:r>
      <w:r>
        <w:rPr>
          <w:rFonts w:hint="eastAsia" w:ascii="Times New Roman" w:hAnsi="Times New Roman" w:eastAsia="仿宋" w:cs="Times New Roman"/>
          <w:bCs/>
          <w:color w:val="000000"/>
          <w:kern w:val="0"/>
          <w:sz w:val="32"/>
          <w:szCs w:val="32"/>
          <w:lang w:eastAsia="zh-CN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/>
        <w:textAlignment w:val="auto"/>
        <w:rPr>
          <w:rFonts w:hint="eastAsia" w:ascii="黑体" w:hAnsi="黑体" w:eastAsia="黑体" w:cs="黑体"/>
          <w:b w:val="0"/>
          <w:bCs w:val="0"/>
        </w:rPr>
      </w:pPr>
      <w:bookmarkStart w:id="7" w:name="_Toc35379671"/>
      <w:r>
        <w:rPr>
          <w:rFonts w:hint="eastAsia" w:ascii="黑体" w:hAnsi="黑体" w:eastAsia="黑体" w:cs="黑体"/>
          <w:b w:val="0"/>
          <w:bCs w:val="0"/>
        </w:rPr>
        <w:t>一、指导思想</w:t>
      </w:r>
      <w:bookmarkEnd w:id="5"/>
      <w:bookmarkEnd w:id="6"/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</w:rPr>
        <w:t>以习近平新时代中国特色社会主义思想为指导，高举中国特色社会主义伟大旗帜，全面贯彻落实</w:t>
      </w:r>
      <w:r>
        <w:rPr>
          <w:rFonts w:hint="eastAsia" w:ascii="仿宋_GB2312" w:hAnsi="仿宋" w:eastAsia="仿宋_GB2312" w:cs="仿宋"/>
          <w:color w:val="000000"/>
          <w:sz w:val="32"/>
          <w:lang w:eastAsia="zh-CN"/>
        </w:rPr>
        <w:t>党的十九大和党的十九届五中全会精神</w:t>
      </w:r>
      <w:r>
        <w:rPr>
          <w:rFonts w:hint="eastAsia" w:ascii="仿宋_GB2312" w:hAnsi="仿宋" w:eastAsia="仿宋_GB2312" w:cs="仿宋"/>
          <w:color w:val="000000"/>
          <w:sz w:val="32"/>
        </w:rPr>
        <w:t>，贯彻落实《全民健身计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划20</w:t>
      </w: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-202</w:t>
      </w: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000000"/>
          <w:sz w:val="32"/>
        </w:rPr>
        <w:t>》精神，广泛开展全民健身活动，加快推进体育强国建设，促进广西体育事业发展，推进全民健身和全民健康深度融合，推动健康广西建设，同时提高广西体育舞蹈运动技术水平，加强各</w:t>
      </w:r>
      <w:r>
        <w:rPr>
          <w:rFonts w:hint="eastAsia" w:ascii="仿宋_GB2312" w:hAnsi="仿宋" w:eastAsia="仿宋_GB2312" w:cs="仿宋"/>
          <w:color w:val="000000"/>
          <w:sz w:val="32"/>
          <w:lang w:val="en-US" w:eastAsia="zh-CN"/>
        </w:rPr>
        <w:t>地</w:t>
      </w:r>
      <w:r>
        <w:rPr>
          <w:rFonts w:hint="eastAsia" w:ascii="仿宋_GB2312" w:hAnsi="仿宋" w:eastAsia="仿宋_GB2312" w:cs="仿宋"/>
          <w:color w:val="000000"/>
          <w:sz w:val="32"/>
        </w:rPr>
        <w:t>体育舞蹈运动的交流合作，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培育壮大广西本土体育舞蹈品牌赛事</w:t>
      </w:r>
      <w:r>
        <w:rPr>
          <w:rFonts w:hint="eastAsia" w:ascii="仿宋_GB2312" w:hAnsi="仿宋" w:eastAsia="仿宋_GB2312" w:cs="仿宋"/>
          <w:color w:val="000000"/>
          <w:sz w:val="32"/>
        </w:rPr>
        <w:t>，推动</w:t>
      </w:r>
      <w:r>
        <w:rPr>
          <w:rFonts w:hint="eastAsia" w:ascii="仿宋_GB2312" w:hAnsi="仿宋" w:eastAsia="仿宋_GB2312" w:cs="仿宋"/>
          <w:color w:val="000000"/>
          <w:sz w:val="32"/>
          <w:lang w:val="en-US" w:eastAsia="zh-CN"/>
        </w:rPr>
        <w:t>秀峰区</w:t>
      </w:r>
      <w:r>
        <w:rPr>
          <w:rFonts w:hint="eastAsia" w:ascii="仿宋_GB2312" w:hAnsi="仿宋" w:eastAsia="仿宋_GB2312" w:cs="仿宋"/>
          <w:color w:val="000000"/>
          <w:sz w:val="32"/>
        </w:rPr>
        <w:t>体育、文化、旅游等融合发展。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（一）支持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单位</w:t>
      </w:r>
      <w:bookmarkStart w:id="8" w:name="_Toc3198081"/>
      <w:bookmarkStart w:id="9" w:name="_Toc51746626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中国体育舞蹈联合会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</w:rPr>
        <w:t>）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指导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</w:rPr>
        <w:t>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广西社会体育运动发展中心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主办单位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桂林市秀峰区人民政府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桂林市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）承办单位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广西旅发南国体育投资集团有限公司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运营单位</w:t>
      </w:r>
    </w:p>
    <w:bookmarkEnd w:id="8"/>
    <w:bookmarkEnd w:id="9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广西旅发南国体育赛事有限公司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、赛程安排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（一）比赛地点：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桂林市中心广场体育馆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（二）比赛日程：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2022年9月（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具体时间根据疫情防控等情况调整确认）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主    任：刘丰华  区长</w:t>
      </w:r>
      <w:r>
        <w:rPr>
          <w:rFonts w:hint="eastAsia" w:ascii="仿宋_GB2312" w:hAnsi="仿宋_GB2312" w:eastAsia="仿宋_GB2312" w:cs="仿宋_GB2312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副 主 任：黄振宇  副区长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3518" w:leftChars="304" w:hanging="2880" w:hangingChars="9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刘佳鑫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广西旅发南国体育投资集团有限公司区域负责人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成    员：赵懋林  区政府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　　　　　赵　颖　区委宣传部副部长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　　　　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贺正蓉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区财政局局长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　　　　　李  伟  区文化体育和旅游局局长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240" w:firstLineChars="7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莫文华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区卫生健康局局长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240" w:firstLineChars="7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刘彦楼　区应急局局长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240" w:firstLineChars="7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莫　庸　区市场监管局局长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240" w:firstLineChars="7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利添发　区城管局局长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240" w:firstLineChars="7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刘海峰　区机关事务管理局局长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　　　　　周　洋　团区委书记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　　　　　刘　永　市公安局秀峰分局副局长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何  毅　秀峰交警大队教导员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黄尚文　秀峰区消防救援大队大队长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李　丹　秀峰区城管大队大队长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黄  仲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kern w:val="2"/>
          <w:sz w:val="32"/>
          <w:szCs w:val="32"/>
          <w:lang w:val="en-US" w:eastAsia="zh-CN" w:bidi="ar-SA"/>
        </w:rPr>
        <w:t>广西旅发南国体育赛事有限公司副总经理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　　组委会下设若干工作组，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各组人员及分工如下：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（一）综合协调组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组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长：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赵懋林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区政府办公室主任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副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长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李  伟　区文化体育和旅游局局长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　　　　　黄　仲　运营公司副总经理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成员单位: 区政府办公室、区文化体育和旅游局、运营公司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具体职责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政府办公室：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（1）负责召集各单位部门召开赛事筹备协调会；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（2）负责协调、邀请区领导出席赛事筹备会议及开闭幕式；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（3）负责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审核把关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开闭幕式区领导发言稿。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区文化体育和旅游局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（1）负责开闭幕式区领导发言稿的撰写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（2）负责进行赛事监督；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（3）负责以区政府或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区文化体育和旅游局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名义向上级部门行文；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）负责协助运营单位对接各职能单位和部门做好竞赛组织、颁奖等工作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.运营公司：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（1）负责与各单位和部门做好工作衔接及总体竞赛协调和推进落实。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负责协调裁判、选手、工作人员等相关资源。</w:t>
      </w:r>
    </w:p>
    <w:p>
      <w:pPr>
        <w:keepNext w:val="0"/>
        <w:keepLines w:val="0"/>
        <w:pageBreakBefore w:val="0"/>
        <w:widowControl w:val="0"/>
        <w:tabs>
          <w:tab w:val="left" w:pos="4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（二）竞赛活动组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组    长：林　翔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区文化体育和旅游局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　　　　　黄　仲　运营公司副总经理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副 组 长：</w:t>
      </w:r>
      <w:r>
        <w:rPr>
          <w:rFonts w:hint="eastAsia" w:ascii="仿宋_GB2312" w:eastAsia="仿宋_GB2312" w:cs="Times New Roman"/>
          <w:color w:val="000000"/>
          <w:sz w:val="32"/>
          <w:szCs w:val="32"/>
          <w:highlight w:val="none"/>
          <w:lang w:val="en-US" w:eastAsia="zh-CN"/>
        </w:rPr>
        <w:t>刘序庆　裁判长、运营公司竞赛主管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成员单位: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广西社会体育运动发展中心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、市体育局、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区文化体育和旅游局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、运营公司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具体职责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广西社会体育运动发展中心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、市体育局：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（1）监督、指导赛事举办；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（2）负责抽调区派及本地裁判；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（3）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协助落实比赛场地。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区文化体育和旅游局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（1）负责落实比赛场地，协调提供项目组办公室、仓库及领物场地等；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（2）协助本地裁判抽调和管理；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（3）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审定赛事方案，协助做好设计本地部门的各类证件的统计、发放和管理工作，协助比赛所需要器材、物资（桌椅、演出道具等）的协调租借。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.运营公司：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（1）负责赛事工作方案及安保、防疫等配套方案拟定；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（2）负责主背景板、奖杯奖牌等主视觉设计；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（3）负责场地规划及设计；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（4）负责赛事物料制作及搭建；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（5）负责选手招募及管理；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（6）负责裁判人员组织、培训及吃住行等保障服务；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（7）负责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志</w:t>
      </w:r>
      <w:bookmarkStart w:id="10" w:name="_GoBack"/>
      <w:bookmarkEnd w:id="1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愿者培训及管理；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（8）负责计时服务、奖金发放等竞赛组织及保障；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（9）负责开赛仪式、颁奖仪式组织和管理；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（10）负责奖品及奖金发放；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（11）负责赛事整体运营及执行。</w:t>
      </w:r>
    </w:p>
    <w:p>
      <w:pPr>
        <w:keepNext w:val="0"/>
        <w:keepLines w:val="0"/>
        <w:pageBreakBefore w:val="0"/>
        <w:widowControl w:val="0"/>
        <w:tabs>
          <w:tab w:val="left" w:pos="4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安保、交通保障组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组    长：刘　永　市公安局秀峰分局副局长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副 组 长：王建平　市公安局秀峰分局治安大队大队长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default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　　　　　何  毅　秀峰交警大队指导员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　　　　　李　丹　区城市管理监察大队大队长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成员单位:市公安局秀峰分局、区城市管理监察大队、秀峰交警大队、运营公司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具体职责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市公安局秀峰分局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：指导运营公司制订赛事安保方案，负责赛事期间赛场周边的治安维护。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区城市管理监察大队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：协助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秀峰分局做好安保工作。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3.秀峰交警大队：做好赛场周边车辆疏导工作。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运营公司：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（1）在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秀峰分局的指导下拟定赛事安保方案；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（2）落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实接驳车辆及使用安排。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（四）市容环境保障组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组    长：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利添发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　区城管局局长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副 组 长：李　丹　区城市管理监察大队大队长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　　　　　葛高辉　区环境卫生管理站站长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具体职责：负责赛场周边市容秩序和环境卫生的整治与维护。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食品卫生监督组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　　组    长：莫　庸　　区市场监管局局长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副 组 长：刘贻辉　　区食品药品稽查大队大队长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具体职责：负责参赛人员入住酒店与周边的食品卫生监督工作。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（六）应急、消防安全保障组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组    长：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刘彦楼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　区应急局局长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副 组 长：黄尚文　秀峰区消防救援大队大队长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成员单位：区应急局、秀峰区消防救援大队、运营公司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具体职责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.区应急局：做好赛事过程中突发事件的应急处置工作。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　　2.秀峰消防大队：对赛场、赛事接待酒店进行消防检查，督促做好消防工作。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（七）疫情防控、医疗救护保障组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组    长：莫文华　区卫生健康局局长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副 组 长：姜　军　区卫生健康局副局长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成员单位: 区卫生健康局、运营公司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具体职责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1.区卫生健康局：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（1）指导赛事承办单位拟订疫情防控方案，监督、指导赛事防疫管理工作；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（2）负责疫情突发情况处置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（3）审定赛事医疗保障方案，联系赛事定点医院，开辟赛事专门接诊室，建立运动员、观众等人员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就诊“绿色通道”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，预留病床位；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（4）负责按要求在赛场设置医疗点并派驻医生和护士、安排一台救护车、备好药品进行医疗服务和急救工作。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.运营公司：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（1）在区卫生健康局、区防疫办的指导下，负责赛事疫情防控、医疗保障方案拟定；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（2）严格按方案要求落实赛事组织疫情防控各项措施。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/>
        </w:rPr>
        <w:t>（八）资金保障组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组    长：贺正蓉　区财政局局长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具体职责：负责做好赛事工作中秀峰区负责的资金保障及赛事招商工作。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/>
        </w:rPr>
        <w:t>（九）媒体宣传组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组    长：赵　颖　区委宣传部副部长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副 组 长：周　青　区融媒体中心主任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　　　　</w:t>
      </w:r>
      <w:r>
        <w:rPr>
          <w:rFonts w:hint="eastAsia" w:ascii="仿宋_GB2312" w:eastAsia="仿宋_GB2312" w:cs="Times New Roman"/>
          <w:color w:val="000000"/>
          <w:sz w:val="32"/>
          <w:szCs w:val="32"/>
          <w:highlight w:val="none"/>
          <w:lang w:val="en-US" w:eastAsia="zh-CN"/>
        </w:rPr>
        <w:t>　陈  恬　运营公司宣传主管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成员单位:区委宣传部、运营单位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具体职责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1.区委宣传部：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（1）统筹赛事宣传工作；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（2）负责提供赛事宣传所需秀峰相关文字、照片、视频、LOGO等材料；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（3）协调秀峰辖区可用宣传渠道（户外LED、广告牌等）并组织秀峰区级媒体宣传。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（4）负责赛事照片、视频采集及网络直播等，协助开展赛事宣传事宜。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运营公司：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（1）负责拟定赛事相关宣传推文；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（2）负责制作赛事宣传海报等并协调投放；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（3）负责赛前、中及赛后自治区级以上媒体宣传推广；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（4）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协助区委宣传部做好其他宣传工作。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/>
        </w:rPr>
        <w:t>（八）志愿者服务组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组    长：周　洋　团区委书记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仿宋_GB2312" w:eastAsia="仿宋_GB2312" w:cs="Times New Roman"/>
          <w:color w:val="0000FF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副 组 长：</w:t>
      </w:r>
      <w:r>
        <w:rPr>
          <w:rFonts w:hint="eastAsia" w:ascii="仿宋_GB2312" w:eastAsia="仿宋_GB2312" w:cs="Times New Roman"/>
          <w:color w:val="000000"/>
          <w:sz w:val="32"/>
          <w:szCs w:val="32"/>
          <w:highlight w:val="none"/>
          <w:lang w:val="en-US" w:eastAsia="zh-CN"/>
        </w:rPr>
        <w:t>韦晓红　运营公司主管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成员单位：团区委、运营公司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具体职责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1.团区委：负责做好赛事所需志愿者招募、管理工作。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2.运营公司：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（1）负责拟定志愿者需求和计划；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（2）负责进行志愿者培训、安排志愿者接驳并组织志愿者开展服务工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/>
        </w:rPr>
        <w:t>（九）后勤保障组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组    长：刘海峰　区机关事务管理局局长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副 组 长：葛红霞　区机关事务管理局副局长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　　　　　艾　青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区文化体育和旅游局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　　　　</w:t>
      </w:r>
      <w:r>
        <w:rPr>
          <w:rFonts w:hint="eastAsia" w:ascii="仿宋_GB2312" w:eastAsia="仿宋_GB2312" w:cs="Times New Roman"/>
          <w:color w:val="000000"/>
          <w:sz w:val="32"/>
          <w:szCs w:val="32"/>
          <w:highlight w:val="none"/>
          <w:lang w:val="en-US" w:eastAsia="zh-CN"/>
        </w:rPr>
        <w:t>　劳春梅　运营公司后勤主管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成员单位：区机关事务管理局、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区文化体育和旅游局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、运营公司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具体职责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1.区机关事务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负责赛事期间重要领导、嘉宾等接待工作。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区文化体育和旅游局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负责协助赛事嘉宾、裁判、工作人员、选手住宿酒店相关事宜的协调。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运营公司：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负责做好赛事裁判、工作人员、参赛选手食宿安排及管理，全面配合做好各项后勤保障工作。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黑体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经费筹集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本届赛事经费由运营公司通过收取报名费及招商等市场化方式筹集。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（一）充分认识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成功办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赛的重要意义。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“唯美秀峰·秀甲天下”中国·桂林体育舞蹈公开赛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对于推动我区文旅复苏和经济社会高质量发展，促进我区全民健身示范试点区创建工作深入开展，提高我区群众参与体育舞蹈的运动热情，都有着十分重大意义。必须办出成效、办出特色、办出品牌，为广西体育舞蹈事业的发展做出积极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扎实抓好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赛事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工作的统筹协调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本次大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赛作为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IP赛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事，设计的事项多，需要沟通协调的人员和工作多，赛事组委会及成立的办公室和各个小组，要迅速启动各项工作，细化内容、明确责任、全面分解落实，同时充分发挥广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西旅发南国体育赛事有限公司专业运营团队的作用，确保赛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事运营的专业化，组织工作的科学化，全面展示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本次大赛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的良好形象。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（三）高度重视加强赛事的宣传推广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要进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一步制定更加详细的赛事宣传方案，注重创意策划，结合体博会的宣传资源和平台，注重加强对外宣传，广泛运用各类新媒体跟踪宣传赛事，充分展示本次大赛的特色优势，提升赛事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的影响力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和知名度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为下次赛事的再次成功举办宣传造势，也为“赛事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IP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的打造打好基础，做好铺垫。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pStyle w:val="2"/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val="en-US" w:eastAsia="zh-CN"/>
        </w:rPr>
        <w:t xml:space="preserve">  政府信息公开选项：主动公开</w:t>
      </w:r>
    </w:p>
    <w:p>
      <w:pPr>
        <w:keepNext w:val="0"/>
        <w:keepLines w:val="0"/>
        <w:pageBreakBefore w:val="0"/>
        <w:widowControl w:val="0"/>
        <w:pBdr>
          <w:top w:val="single" w:color="auto" w:sz="6" w:space="1"/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6" w:lineRule="exact"/>
        <w:ind w:firstLine="280" w:firstLineChars="10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抄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送：区委办，区人大办，区政协办。</w:t>
      </w:r>
    </w:p>
    <w:p>
      <w:pPr>
        <w:keepNext w:val="0"/>
        <w:keepLines w:val="0"/>
        <w:pageBreakBefore w:val="0"/>
        <w:widowControl w:val="0"/>
        <w:pBdr>
          <w:bottom w:val="single" w:color="auto" w:sz="6" w:space="1"/>
          <w:between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桂林市秀峰区人民政府办公室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DCB9C9"/>
    <w:multiLevelType w:val="singleLevel"/>
    <w:tmpl w:val="B9DCB9C9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OWY5ZThlNGQzMWQ2NWRlOGQ2OWFlNmEwMTYzZWQifQ=="/>
  </w:docVars>
  <w:rsids>
    <w:rsidRoot w:val="1E904C63"/>
    <w:rsid w:val="0175637C"/>
    <w:rsid w:val="036C77B8"/>
    <w:rsid w:val="04357CD0"/>
    <w:rsid w:val="06474E5E"/>
    <w:rsid w:val="07395CB3"/>
    <w:rsid w:val="086F1C0E"/>
    <w:rsid w:val="09B1706F"/>
    <w:rsid w:val="0D5F6C66"/>
    <w:rsid w:val="11BD04F0"/>
    <w:rsid w:val="11F50B2A"/>
    <w:rsid w:val="1507080F"/>
    <w:rsid w:val="15C135B1"/>
    <w:rsid w:val="16E131E6"/>
    <w:rsid w:val="18577FDE"/>
    <w:rsid w:val="18FE449F"/>
    <w:rsid w:val="195D57C7"/>
    <w:rsid w:val="19CA3AA7"/>
    <w:rsid w:val="1B662ED7"/>
    <w:rsid w:val="1C7A393F"/>
    <w:rsid w:val="1E083BA0"/>
    <w:rsid w:val="1E904C63"/>
    <w:rsid w:val="1EB0685B"/>
    <w:rsid w:val="1EF610C3"/>
    <w:rsid w:val="1F382131"/>
    <w:rsid w:val="1FC97F1C"/>
    <w:rsid w:val="233C0F61"/>
    <w:rsid w:val="239611DD"/>
    <w:rsid w:val="23A905D6"/>
    <w:rsid w:val="257E7CF9"/>
    <w:rsid w:val="294222AC"/>
    <w:rsid w:val="2A940888"/>
    <w:rsid w:val="2B5D6268"/>
    <w:rsid w:val="2CBC1038"/>
    <w:rsid w:val="32F03AD4"/>
    <w:rsid w:val="33B021EE"/>
    <w:rsid w:val="394B43CD"/>
    <w:rsid w:val="39C50A6C"/>
    <w:rsid w:val="3C7A5DF4"/>
    <w:rsid w:val="41415488"/>
    <w:rsid w:val="432E44E2"/>
    <w:rsid w:val="44CE7E41"/>
    <w:rsid w:val="4661612D"/>
    <w:rsid w:val="4885602E"/>
    <w:rsid w:val="51185F85"/>
    <w:rsid w:val="515E5A2E"/>
    <w:rsid w:val="54B366E8"/>
    <w:rsid w:val="56715D0C"/>
    <w:rsid w:val="56AC200A"/>
    <w:rsid w:val="5812086E"/>
    <w:rsid w:val="589A3E2F"/>
    <w:rsid w:val="59407AF2"/>
    <w:rsid w:val="597E711B"/>
    <w:rsid w:val="5B345801"/>
    <w:rsid w:val="5E3D2BD8"/>
    <w:rsid w:val="61CD394F"/>
    <w:rsid w:val="63B736E0"/>
    <w:rsid w:val="64A846FD"/>
    <w:rsid w:val="69884D00"/>
    <w:rsid w:val="6FCD2A4C"/>
    <w:rsid w:val="6FFE609D"/>
    <w:rsid w:val="74325953"/>
    <w:rsid w:val="7E3B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spacing w:before="2" w:beforeLines="0"/>
      <w:ind w:left="220"/>
      <w:outlineLvl w:val="1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4">
    <w:name w:val="Body Text"/>
    <w:basedOn w:val="1"/>
    <w:qFormat/>
    <w:uiPriority w:val="99"/>
    <w:pPr>
      <w:jc w:val="center"/>
    </w:pPr>
    <w:rPr>
      <w:rFonts w:ascii="Times New Roman"/>
      <w:sz w:val="44"/>
      <w:szCs w:val="24"/>
    </w:rPr>
  </w:style>
  <w:style w:type="paragraph" w:styleId="5">
    <w:name w:val="Plain Text"/>
    <w:basedOn w:val="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Body text|1"/>
    <w:basedOn w:val="1"/>
    <w:qFormat/>
    <w:uiPriority w:val="0"/>
    <w:pPr>
      <w:spacing w:line="420" w:lineRule="auto"/>
      <w:ind w:firstLine="400"/>
      <w:jc w:val="left"/>
    </w:pPr>
    <w:rPr>
      <w:rFonts w:ascii="宋体" w:hAnsi="宋体" w:eastAsia="宋体" w:cs="宋体"/>
      <w:kern w:val="0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秀峰区</Company>
  <Pages>12</Pages>
  <Words>3841</Words>
  <Characters>3893</Characters>
  <Lines>0</Lines>
  <Paragraphs>0</Paragraphs>
  <TotalTime>2</TotalTime>
  <ScaleCrop>false</ScaleCrop>
  <LinksUpToDate>false</LinksUpToDate>
  <CharactersWithSpaces>4177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2020-03-09T03:05:00Z</dcterms:created>
  <dc:creator>杨丽苗</dc:creator>
  <cp:lastModifiedBy>WPS_1624889560</cp:lastModifiedBy>
  <cp:lastPrinted>2022-08-31T10:40:00Z</cp:lastPrinted>
  <dcterms:modified xsi:type="dcterms:W3CDTF">2022-09-05T09:40:06Z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48BD08CCB31C4A4E914E2DE144EA238B</vt:lpwstr>
  </property>
</Properties>
</file>