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附件：</w:t>
      </w:r>
    </w:p>
    <w:p>
      <w:pPr>
        <w:jc w:val="center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不合格项目说明</w:t>
      </w:r>
    </w:p>
    <w:p>
      <w:pPr>
        <w:jc w:val="center"/>
        <w:rPr>
          <w:rFonts w:hint="eastAsia"/>
          <w:sz w:val="32"/>
          <w:szCs w:val="32"/>
          <w:lang w:val="en-US" w:eastAsia="zh-CN"/>
        </w:rPr>
      </w:pPr>
    </w:p>
    <w:p>
      <w:pPr>
        <w:jc w:val="left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阴离子合成洗涤剂（以十二烷基苯磺酸钠计）：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600" w:firstLineChars="200"/>
        <w:textAlignment w:val="auto"/>
        <w:outlineLvl w:val="9"/>
        <w:rPr>
          <w:rFonts w:hint="default" w:ascii="Times New Roman" w:hAnsi="Times New Roman" w:eastAsia="仿宋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" w:cs="Times New Roman"/>
          <w:sz w:val="30"/>
          <w:szCs w:val="30"/>
          <w:lang w:val="en-US" w:eastAsia="zh-CN"/>
        </w:rPr>
        <w:t>阴离子合成洗涤剂的主要活性成分是十二烷基苯磺酸钠，是一种低毒的化学物质。《食品安全国家标准 消毒餐（饮）具》（GB 14934-2016）中规定，消毒餐（饮）具中阴离子合成洗涤剂（以十二烷基苯磺酸钠计）不得检出。消毒餐（饮）具中检出阴离子合成洗涤剂的原因，可能是用于清洗餐具的洗涤剂不符合标准；也可能是洗涤剂或消毒剂未彻底冲洗干净。</w:t>
      </w:r>
    </w:p>
    <w:p>
      <w:pPr>
        <w:jc w:val="left"/>
        <w:rPr>
          <w:rFonts w:hint="eastAsia"/>
          <w:b/>
          <w:bCs/>
          <w:sz w:val="28"/>
          <w:szCs w:val="28"/>
          <w:lang w:val="en-US" w:eastAsia="zh-CN"/>
        </w:rPr>
      </w:pPr>
    </w:p>
    <w:p>
      <w:pPr>
        <w:jc w:val="left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大肠菌群：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600" w:firstLineChars="200"/>
        <w:textAlignment w:val="auto"/>
        <w:outlineLvl w:val="9"/>
        <w:rPr>
          <w:rFonts w:hint="default" w:ascii="Times New Roman" w:hAnsi="Times New Roman" w:eastAsia="仿宋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" w:cs="Times New Roman"/>
          <w:sz w:val="30"/>
          <w:szCs w:val="30"/>
          <w:lang w:val="en-US" w:eastAsia="zh-CN"/>
        </w:rPr>
        <w:t>大肠杆菌群是评价食品卫生安全的重要指标之一，如严重超标，说明其卫生状况达不到安全要求。消费者如果使用大肠杆菌群超标的餐饮具，有可能引起呕吐、腹泻、肠胃感染等症状。《食品安全国家标准 消毒餐（饮）具》（GB 14934-2016）中规定消毒餐（饮）具中大肠菌群不得检出。餐具中检出大肠杆菌群的主要原因是产品清洗、灭菌不彻底，或存放过程中收到污染等因素导致。</w:t>
      </w:r>
    </w:p>
    <w:p>
      <w:pPr>
        <w:pStyle w:val="6"/>
        <w:rPr>
          <w:rFonts w:hint="eastAsia"/>
          <w:b/>
          <w:bCs/>
          <w:sz w:val="28"/>
          <w:szCs w:val="28"/>
          <w:lang w:val="en-US" w:eastAsia="zh-CN"/>
        </w:rPr>
      </w:pPr>
      <w:bookmarkStart w:id="0" w:name="_GoBack"/>
      <w:bookmarkEnd w:id="0"/>
    </w:p>
    <w:p>
      <w:pPr>
        <w:pStyle w:val="6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苯甲酸及其钠盐：</w:t>
      </w:r>
    </w:p>
    <w:p>
      <w:pPr>
        <w:pStyle w:val="6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  苯甲酸及其钠盐是食品工业中常见的防腐保鲜剂，对霉菌、酵母和细菌有较好的抑制作用。《食品安全国家标准 食品添加剂使用标准》（GB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2"/>
        </w:rPr>
        <w:t>276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0-</w:t>
      </w:r>
      <w:r>
        <w:rPr>
          <w:rFonts w:ascii="Times New Roman" w:hAnsi="Times New Roman" w:eastAsia="仿宋_GB2312" w:cs="Times New Roman"/>
          <w:sz w:val="32"/>
          <w:szCs w:val="32"/>
        </w:rPr>
        <w:t>2014）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规定糕点中不得使用该添加剂</w:t>
      </w:r>
      <w:r>
        <w:rPr>
          <w:rFonts w:ascii="Times New Roman" w:hAnsi="Times New Roman" w:eastAsia="仿宋_GB2312" w:cs="Times New Roman"/>
          <w:sz w:val="32"/>
          <w:szCs w:val="32"/>
        </w:rPr>
        <w:t>。苯甲酸及其钠盐的安全性较高，少量苯甲酸对人体无毒害，可随尿液排出体外，在人体内不会蓄积。若长期过量食入苯甲酸超标的食品可能会对肝脏功能产生一定影响。</w:t>
      </w:r>
    </w:p>
    <w:p>
      <w:pPr>
        <w:jc w:val="both"/>
        <w:rPr>
          <w:rFonts w:hint="default"/>
          <w:b/>
          <w:bCs/>
          <w:sz w:val="28"/>
          <w:szCs w:val="28"/>
          <w:lang w:val="en-US" w:eastAsia="zh-CN"/>
        </w:rPr>
      </w:pPr>
    </w:p>
    <w:p>
      <w:pPr>
        <w:jc w:val="both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default"/>
          <w:b/>
          <w:bCs/>
          <w:sz w:val="28"/>
          <w:szCs w:val="28"/>
          <w:lang w:val="en-US" w:eastAsia="zh-CN"/>
        </w:rPr>
        <w:t>毒死蜱</w:t>
      </w:r>
      <w:r>
        <w:rPr>
          <w:rFonts w:hint="eastAsia"/>
          <w:b/>
          <w:bCs/>
          <w:sz w:val="28"/>
          <w:szCs w:val="28"/>
          <w:lang w:val="en-US" w:eastAsia="zh-CN"/>
        </w:rPr>
        <w:t>：</w:t>
      </w:r>
    </w:p>
    <w:p>
      <w:pPr>
        <w:spacing w:line="594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毒死蜱是一种具有触杀、胃毒和熏蒸作用的有机磷杀虫剂。《食品安全国家标准食品中农药最大残留限量》（GB 2763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-2021</w:t>
      </w:r>
      <w:r>
        <w:rPr>
          <w:rFonts w:ascii="Times New Roman" w:hAnsi="Times New Roman" w:eastAsia="仿宋_GB2312" w:cs="Times New Roman"/>
          <w:sz w:val="32"/>
          <w:szCs w:val="32"/>
        </w:rPr>
        <w:t>）中规定，毒死蜱在菠菜中的最大残留限量为0.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02</w:t>
      </w:r>
      <w:r>
        <w:rPr>
          <w:rFonts w:ascii="Times New Roman" w:hAnsi="Times New Roman" w:eastAsia="仿宋_GB2312" w:cs="Times New Roman"/>
          <w:sz w:val="32"/>
          <w:szCs w:val="32"/>
        </w:rPr>
        <w:t>mg/kg。毒死蜱对鱼类及水生生物毒性较高，在土壤中残留期较长。长期暴露在含有毒死蜱的环境中，可能会导致神经毒性、生殖毒性，影响胚胎的生长发育。少量的农药残留不会引起人体急性中毒，但长期食用农药残留超标的食品，对人体健康有一定影响。</w:t>
      </w:r>
    </w:p>
    <w:p>
      <w:pPr>
        <w:pStyle w:val="2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7A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C01E93"/>
    <w:rsid w:val="03C46512"/>
    <w:rsid w:val="07C01E93"/>
    <w:rsid w:val="168506FD"/>
    <w:rsid w:val="2A555573"/>
    <w:rsid w:val="2FD4235D"/>
    <w:rsid w:val="435F505C"/>
    <w:rsid w:val="444F186E"/>
    <w:rsid w:val="FE7A6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First Indent1"/>
    <w:basedOn w:val="3"/>
    <w:qFormat/>
    <w:uiPriority w:val="99"/>
    <w:pPr>
      <w:ind w:firstLine="420" w:firstLineChars="100"/>
    </w:pPr>
    <w:rPr>
      <w:rFonts w:cs="Calibri"/>
      <w:szCs w:val="21"/>
    </w:rPr>
  </w:style>
  <w:style w:type="paragraph" w:styleId="3">
    <w:name w:val="Body Text"/>
    <w:basedOn w:val="1"/>
    <w:qFormat/>
    <w:uiPriority w:val="0"/>
    <w:rPr>
      <w:sz w:val="28"/>
    </w:rPr>
  </w:style>
  <w:style w:type="paragraph" w:customStyle="1" w:styleId="6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Times New Roman" w:eastAsia="仿宋_GB2312" w:cs="仿宋_GB2312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中国检验认证集团广西有限公司</Company>
  <Pages>1</Pages>
  <Words>0</Words>
  <Characters>0</Characters>
  <Lines>0</Lines>
  <Paragraphs>0</Paragraphs>
  <TotalTime>17</TotalTime>
  <ScaleCrop>false</ScaleCrop>
  <LinksUpToDate>false</LinksUpToDate>
  <CharactersWithSpaces>0</CharactersWithSpaces>
  <Application>WPS Office_11.8.2.9864_F1E327BC-269C-435d-A152-05C5408002CA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2022-11-06T18:34:00Z</dcterms:created>
  <dc:creator>UserA</dc:creator>
  <cp:lastModifiedBy>greatwall</cp:lastModifiedBy>
  <dcterms:modified xsi:type="dcterms:W3CDTF">2022-11-07T17:16:21Z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2052-11.8.2.9864</vt:lpwstr>
  </property>
</Properties>
</file>