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审批工作流程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7"/>
        <w:tblW w:w="11385" w:type="dxa"/>
        <w:jc w:val="center"/>
        <w:tblInd w:w="-21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9"/>
        <w:gridCol w:w="542"/>
        <w:gridCol w:w="399"/>
        <w:gridCol w:w="3998"/>
        <w:gridCol w:w="450"/>
        <w:gridCol w:w="482"/>
        <w:gridCol w:w="2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企业出复工申请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提交相关材料</w:t>
            </w:r>
          </w:p>
        </w:tc>
        <w:tc>
          <w:tcPr>
            <w:tcW w:w="54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↓</w:t>
            </w:r>
          </w:p>
        </w:tc>
        <w:tc>
          <w:tcPr>
            <w:tcW w:w="54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行业主管部门牵头收集</w:t>
            </w:r>
          </w:p>
        </w:tc>
        <w:tc>
          <w:tcPr>
            <w:tcW w:w="54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↓</w:t>
            </w:r>
          </w:p>
        </w:tc>
        <w:tc>
          <w:tcPr>
            <w:tcW w:w="54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签订责任书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30"/>
                <w:szCs w:val="30"/>
                <w:lang w:val="en-US" w:eastAsia="zh-CN"/>
              </w:rPr>
              <w:t>（区政府分管领导）</w:t>
            </w:r>
          </w:p>
        </w:tc>
        <w:tc>
          <w:tcPr>
            <w:tcW w:w="542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↓</w:t>
            </w:r>
          </w:p>
        </w:tc>
        <w:tc>
          <w:tcPr>
            <w:tcW w:w="54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审核小组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现场审核验收</w:t>
            </w:r>
          </w:p>
        </w:tc>
        <w:tc>
          <w:tcPr>
            <w:tcW w:w="542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tcBorders>
              <w:bottom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tcBorders>
              <w:bottom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tcBorders>
              <w:bottom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↓</w:t>
            </w:r>
          </w:p>
        </w:tc>
        <w:tc>
          <w:tcPr>
            <w:tcW w:w="542" w:type="dxa"/>
            <w:vMerge w:val="restart"/>
            <w:tcBorders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→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90170</wp:posOffset>
                      </wp:positionV>
                      <wp:extent cx="3015615" cy="797560"/>
                      <wp:effectExtent l="38100" t="4445" r="51435" b="1714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5615" cy="797560"/>
                                <a:chOff x="8343" y="42792"/>
                                <a:chExt cx="4749" cy="1256"/>
                              </a:xfrm>
                            </wpg:grpSpPr>
                            <wps:wsp>
                              <wps:cNvPr id="2" name="左大括号 2"/>
                              <wps:cNvSpPr/>
                              <wps:spPr>
                                <a:xfrm>
                                  <a:off x="8343" y="42816"/>
                                  <a:ext cx="290" cy="1233"/>
                                </a:xfrm>
                                <a:prstGeom prst="lef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右大括号 3"/>
                              <wps:cNvSpPr/>
                              <wps:spPr>
                                <a:xfrm>
                                  <a:off x="12804" y="42792"/>
                                  <a:ext cx="289" cy="1243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.7pt;margin-top:7.1pt;height:62.8pt;width:237.45pt;z-index:251658240;mso-width-relative:page;mso-height-relative:page;" coordorigin="8343,42792" coordsize="4749,1256" o:gfxdata="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MBravZAAAACQEAAA8AAAAAAAAAAQAgAAAAIgAAAGRy&#10;cy9kb3ducmV2LnhtbFBLAQIUABQAAAAIAIdO4kBsQ4gJdgIAAHkGAAAOAAAAAAAAAAEAIAAAACgB&#10;AABkcnMvZTJvRG9jLnhtbFBLBQYAAAAABgAGAFkBAAAQBgAAAAA=&#10;">
                      <o:lock v:ext="edit" aspectratio="f"/>
                      <v:shape id="_x0000_s1026" o:spid="_x0000_s1026" o:spt="87" type="#_x0000_t87" style="position:absolute;left:8343;top:42816;height:1233;width:290;" filled="f" stroked="t" coordsize="21600,21600" o:gfxdata="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DrbtvQAA&#10;ANoAAAAPAAAAAAAAAAEAIAAAACIAAABkcnMvZG93bnJldi54bWxQSwECFAAUAAAACACHTuJAMy8F&#10;njsAAAA5AAAAEAAAAAAAAAABACAAAAAMAQAAZHJzL3NoYXBleG1sLnhtbFBLBQYAAAAABgAGAFsB&#10;AAC2AwAAAAA=&#10;" adj="423,10800"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</v:shape>
                      <v:shape id="_x0000_s1026" o:spid="_x0000_s1026" o:spt="88" type="#_x0000_t88" style="position:absolute;left:12804;top:42792;height:1243;width:289;" filled="f" stroked="t" coordsize="21600,21600" o:gfxdata="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PSCEvQAA&#10;ANoAAAAPAAAAAAAAAAEAIAAAACIAAABkcnMvZG93bnJldi54bWxQSwECFAAUAAAACACHTuJAMy8F&#10;njsAAAA5AAAAEAAAAAAAAAABACAAAAAMAQAAZHJzL3NoYXBleG1sLnhtbFBLBQYAAAAABgAGAFsB&#10;AAC2AwAAAAA=&#10;" adj="418,10800">
                        <v:fill on="f" focussize="0,0"/>
                        <v:stroke weight="0.5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重点企业：指挥部审批</w:t>
            </w:r>
          </w:p>
        </w:tc>
        <w:tc>
          <w:tcPr>
            <w:tcW w:w="450" w:type="dxa"/>
            <w:vMerge w:val="restart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  <w:t>→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形成意见</w:t>
            </w:r>
          </w:p>
        </w:tc>
        <w:tc>
          <w:tcPr>
            <w:tcW w:w="542" w:type="dxa"/>
            <w:vMerge w:val="continue"/>
            <w:tcBorders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50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eastAsia="仿宋_GB2312" w:cs="Arial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指挥部备案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542" w:type="dxa"/>
            <w:vMerge w:val="continue"/>
            <w:tcBorders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一般企业：行业主管部门审批</w:t>
            </w:r>
          </w:p>
        </w:tc>
        <w:tc>
          <w:tcPr>
            <w:tcW w:w="45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482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2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247" w:right="1587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S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52F8"/>
    <w:rsid w:val="3E49032C"/>
    <w:rsid w:val="55FF52F8"/>
    <w:rsid w:val="58A3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2020-02-14T01:19:00Z</dcterms:created>
  <dc:creator>杨丽苗</dc:creator>
  <cp:lastModifiedBy>w</cp:lastModifiedBy>
  <cp:lastPrinted>2020-02-14T02:23:00Z</cp:lastPrinted>
  <dcterms:modified xsi:type="dcterms:W3CDTF">2020-09-24T00:55:48Z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